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9ED" w:rsidRDefault="00BE29ED"/>
    <w:p w:rsidR="0083551B" w:rsidRDefault="0083551B" w:rsidP="00C1478F">
      <w:pPr>
        <w:jc w:val="center"/>
        <w:rPr>
          <w:b/>
          <w:sz w:val="56"/>
          <w:szCs w:val="56"/>
        </w:rPr>
      </w:pPr>
    </w:p>
    <w:p w:rsidR="00C86C14" w:rsidRPr="00C1478F" w:rsidRDefault="00C22963" w:rsidP="00C1478F">
      <w:pPr>
        <w:jc w:val="center"/>
        <w:rPr>
          <w:b/>
          <w:sz w:val="56"/>
          <w:szCs w:val="56"/>
        </w:rPr>
      </w:pPr>
      <w:r w:rsidRPr="00C1478F">
        <w:rPr>
          <w:b/>
          <w:sz w:val="56"/>
          <w:szCs w:val="56"/>
        </w:rPr>
        <w:t>User</w:t>
      </w:r>
      <w:r w:rsidR="00B643E0">
        <w:rPr>
          <w:b/>
          <w:sz w:val="56"/>
          <w:szCs w:val="56"/>
        </w:rPr>
        <w:t>’s</w:t>
      </w:r>
      <w:r w:rsidRPr="00C1478F">
        <w:rPr>
          <w:b/>
          <w:sz w:val="56"/>
          <w:szCs w:val="56"/>
        </w:rPr>
        <w:t xml:space="preserve"> Manual for the</w:t>
      </w:r>
    </w:p>
    <w:p w:rsidR="00C1478F" w:rsidRPr="00C1478F" w:rsidRDefault="00C22963" w:rsidP="00C1478F">
      <w:pPr>
        <w:jc w:val="center"/>
        <w:rPr>
          <w:sz w:val="72"/>
          <w:szCs w:val="72"/>
        </w:rPr>
      </w:pPr>
      <w:r w:rsidRPr="00C1478F">
        <w:rPr>
          <w:b/>
          <w:sz w:val="72"/>
          <w:szCs w:val="72"/>
        </w:rPr>
        <w:t xml:space="preserve">Sensor Suite Evaluation System </w:t>
      </w:r>
      <w:r w:rsidR="00C1478F" w:rsidRPr="00C1478F">
        <w:rPr>
          <w:b/>
          <w:sz w:val="72"/>
          <w:szCs w:val="72"/>
        </w:rPr>
        <w:t>(</w:t>
      </w:r>
      <w:r w:rsidRPr="00C1478F">
        <w:rPr>
          <w:b/>
          <w:sz w:val="72"/>
          <w:szCs w:val="72"/>
        </w:rPr>
        <w:t>SSES</w:t>
      </w:r>
      <w:r w:rsidR="00C1478F" w:rsidRPr="00C1478F">
        <w:rPr>
          <w:b/>
          <w:sz w:val="72"/>
          <w:szCs w:val="72"/>
        </w:rPr>
        <w:t>)</w:t>
      </w:r>
    </w:p>
    <w:p w:rsidR="00C22963" w:rsidRPr="00C1478F" w:rsidRDefault="00C22963" w:rsidP="00C1478F">
      <w:pPr>
        <w:spacing w:before="360"/>
        <w:jc w:val="center"/>
        <w:rPr>
          <w:b/>
          <w:sz w:val="56"/>
          <w:szCs w:val="56"/>
        </w:rPr>
      </w:pPr>
      <w:r w:rsidRPr="00C1478F">
        <w:rPr>
          <w:b/>
          <w:sz w:val="56"/>
          <w:szCs w:val="56"/>
        </w:rPr>
        <w:t>Prototype Version 1.0</w:t>
      </w:r>
    </w:p>
    <w:p w:rsidR="00C22963" w:rsidRDefault="00003BD9" w:rsidP="00C1478F">
      <w:r>
        <w:rPr>
          <w:noProof/>
        </w:rPr>
        <w:drawing>
          <wp:anchor distT="0" distB="0" distL="114300" distR="114300" simplePos="0" relativeHeight="252068864" behindDoc="0" locked="0" layoutInCell="1" allowOverlap="1">
            <wp:simplePos x="0" y="0"/>
            <wp:positionH relativeFrom="column">
              <wp:posOffset>742950</wp:posOffset>
            </wp:positionH>
            <wp:positionV relativeFrom="paragraph">
              <wp:posOffset>181610</wp:posOffset>
            </wp:positionV>
            <wp:extent cx="4486275" cy="2752725"/>
            <wp:effectExtent l="19050" t="0" r="9525"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7" cstate="screen"/>
                    <a:srcRect/>
                    <a:stretch>
                      <a:fillRect/>
                    </a:stretch>
                  </pic:blipFill>
                  <pic:spPr bwMode="auto">
                    <a:xfrm>
                      <a:off x="0" y="0"/>
                      <a:ext cx="4486275" cy="2752725"/>
                    </a:xfrm>
                    <a:prstGeom prst="rect">
                      <a:avLst/>
                    </a:prstGeom>
                    <a:noFill/>
                    <a:ln w="9525">
                      <a:noFill/>
                      <a:miter lim="800000"/>
                      <a:headEnd/>
                      <a:tailEnd/>
                    </a:ln>
                    <a:effectLst/>
                  </pic:spPr>
                </pic:pic>
              </a:graphicData>
            </a:graphic>
          </wp:anchor>
        </w:drawing>
      </w:r>
    </w:p>
    <w:p w:rsidR="00003BD9" w:rsidRDefault="00003BD9" w:rsidP="00003BD9">
      <w:pPr>
        <w:jc w:val="center"/>
      </w:pPr>
    </w:p>
    <w:p w:rsidR="0083551B" w:rsidRPr="0083551B" w:rsidRDefault="0083551B" w:rsidP="0083551B">
      <w:pPr>
        <w:jc w:val="center"/>
        <w:rPr>
          <w:b/>
          <w:sz w:val="36"/>
          <w:szCs w:val="36"/>
        </w:rPr>
      </w:pPr>
      <w:r w:rsidRPr="0083551B">
        <w:rPr>
          <w:b/>
          <w:sz w:val="36"/>
          <w:szCs w:val="36"/>
        </w:rPr>
        <w:t>6 May 200</w:t>
      </w:r>
      <w:r w:rsidR="00EC1A74">
        <w:rPr>
          <w:b/>
          <w:sz w:val="36"/>
          <w:szCs w:val="36"/>
        </w:rPr>
        <w:t>9</w:t>
      </w:r>
    </w:p>
    <w:p w:rsidR="00C1478F" w:rsidRDefault="00C1478F">
      <w:r>
        <w:br w:type="page"/>
      </w:r>
    </w:p>
    <w:sdt>
      <w:sdtPr>
        <w:rPr>
          <w:rFonts w:asciiTheme="minorHAnsi" w:eastAsiaTheme="minorHAnsi" w:hAnsiTheme="minorHAnsi" w:cstheme="minorBidi"/>
          <w:b w:val="0"/>
          <w:bCs w:val="0"/>
          <w:color w:val="auto"/>
          <w:sz w:val="22"/>
          <w:szCs w:val="22"/>
        </w:rPr>
        <w:id w:val="3700637"/>
        <w:docPartObj>
          <w:docPartGallery w:val="Table of Contents"/>
          <w:docPartUnique/>
        </w:docPartObj>
      </w:sdtPr>
      <w:sdtContent>
        <w:p w:rsidR="00E51316" w:rsidRDefault="00E51316">
          <w:pPr>
            <w:pStyle w:val="TOCHeading"/>
          </w:pPr>
          <w:r>
            <w:t>Table of Contents</w:t>
          </w:r>
        </w:p>
        <w:p w:rsidR="00E51316" w:rsidRDefault="00580E86" w:rsidP="00E51316">
          <w:pPr>
            <w:pStyle w:val="TOC1"/>
            <w:tabs>
              <w:tab w:val="right" w:leader="dot" w:pos="9350"/>
            </w:tabs>
            <w:spacing w:line="264" w:lineRule="auto"/>
            <w:rPr>
              <w:rFonts w:eastAsiaTheme="minorEastAsia"/>
              <w:noProof/>
            </w:rPr>
          </w:pPr>
          <w:r>
            <w:fldChar w:fldCharType="begin"/>
          </w:r>
          <w:r w:rsidR="00E51316">
            <w:instrText xml:space="preserve"> TOC \o "1-3" \h \z \u </w:instrText>
          </w:r>
          <w:r>
            <w:fldChar w:fldCharType="separate"/>
          </w:r>
          <w:hyperlink w:anchor="_Toc229457013" w:history="1">
            <w:r w:rsidR="00E51316" w:rsidRPr="00CF6C57">
              <w:rPr>
                <w:rStyle w:val="Hyperlink"/>
                <w:noProof/>
              </w:rPr>
              <w:t>About SSES</w:t>
            </w:r>
            <w:r w:rsidR="00E51316">
              <w:rPr>
                <w:noProof/>
                <w:webHidden/>
              </w:rPr>
              <w:tab/>
            </w:r>
            <w:r>
              <w:rPr>
                <w:noProof/>
                <w:webHidden/>
              </w:rPr>
              <w:fldChar w:fldCharType="begin"/>
            </w:r>
            <w:r w:rsidR="00E51316">
              <w:rPr>
                <w:noProof/>
                <w:webHidden/>
              </w:rPr>
              <w:instrText xml:space="preserve"> PAGEREF _Toc229457013 \h </w:instrText>
            </w:r>
            <w:r>
              <w:rPr>
                <w:noProof/>
                <w:webHidden/>
              </w:rPr>
            </w:r>
            <w:r>
              <w:rPr>
                <w:noProof/>
                <w:webHidden/>
              </w:rPr>
              <w:fldChar w:fldCharType="separate"/>
            </w:r>
            <w:r w:rsidR="007E60DF">
              <w:rPr>
                <w:noProof/>
                <w:webHidden/>
              </w:rPr>
              <w:t>4</w:t>
            </w:r>
            <w:r>
              <w:rPr>
                <w:noProof/>
                <w:webHidden/>
              </w:rPr>
              <w:fldChar w:fldCharType="end"/>
            </w:r>
          </w:hyperlink>
        </w:p>
        <w:p w:rsidR="00E51316" w:rsidRDefault="00580E86" w:rsidP="00E51316">
          <w:pPr>
            <w:pStyle w:val="TOC1"/>
            <w:tabs>
              <w:tab w:val="right" w:leader="dot" w:pos="9350"/>
            </w:tabs>
            <w:spacing w:line="264" w:lineRule="auto"/>
            <w:rPr>
              <w:rFonts w:eastAsiaTheme="minorEastAsia"/>
              <w:noProof/>
            </w:rPr>
          </w:pPr>
          <w:hyperlink w:anchor="_Toc229457014" w:history="1">
            <w:r w:rsidR="00E51316" w:rsidRPr="00CF6C57">
              <w:rPr>
                <w:rStyle w:val="Hyperlink"/>
                <w:noProof/>
              </w:rPr>
              <w:t>Installing SSES</w:t>
            </w:r>
            <w:r w:rsidR="00E51316">
              <w:rPr>
                <w:noProof/>
                <w:webHidden/>
              </w:rPr>
              <w:tab/>
            </w:r>
            <w:r>
              <w:rPr>
                <w:noProof/>
                <w:webHidden/>
              </w:rPr>
              <w:fldChar w:fldCharType="begin"/>
            </w:r>
            <w:r w:rsidR="00E51316">
              <w:rPr>
                <w:noProof/>
                <w:webHidden/>
              </w:rPr>
              <w:instrText xml:space="preserve"> PAGEREF _Toc229457014 \h </w:instrText>
            </w:r>
            <w:r>
              <w:rPr>
                <w:noProof/>
                <w:webHidden/>
              </w:rPr>
            </w:r>
            <w:r>
              <w:rPr>
                <w:noProof/>
                <w:webHidden/>
              </w:rPr>
              <w:fldChar w:fldCharType="separate"/>
            </w:r>
            <w:r w:rsidR="007E60DF">
              <w:rPr>
                <w:noProof/>
                <w:webHidden/>
              </w:rPr>
              <w:t>4</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15" w:history="1">
            <w:r w:rsidR="00E51316" w:rsidRPr="00CF6C57">
              <w:rPr>
                <w:rStyle w:val="Hyperlink"/>
                <w:noProof/>
              </w:rPr>
              <w:t>Running SSES under MATLAB</w:t>
            </w:r>
            <w:r w:rsidR="00E51316">
              <w:rPr>
                <w:noProof/>
                <w:webHidden/>
              </w:rPr>
              <w:tab/>
            </w:r>
            <w:r>
              <w:rPr>
                <w:noProof/>
                <w:webHidden/>
              </w:rPr>
              <w:fldChar w:fldCharType="begin"/>
            </w:r>
            <w:r w:rsidR="00E51316">
              <w:rPr>
                <w:noProof/>
                <w:webHidden/>
              </w:rPr>
              <w:instrText xml:space="preserve"> PAGEREF _Toc229457015 \h </w:instrText>
            </w:r>
            <w:r>
              <w:rPr>
                <w:noProof/>
                <w:webHidden/>
              </w:rPr>
            </w:r>
            <w:r>
              <w:rPr>
                <w:noProof/>
                <w:webHidden/>
              </w:rPr>
              <w:fldChar w:fldCharType="separate"/>
            </w:r>
            <w:r w:rsidR="007E60DF">
              <w:rPr>
                <w:noProof/>
                <w:webHidden/>
              </w:rPr>
              <w:t>4</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16" w:history="1">
            <w:r w:rsidR="00E51316" w:rsidRPr="00CF6C57">
              <w:rPr>
                <w:rStyle w:val="Hyperlink"/>
                <w:noProof/>
              </w:rPr>
              <w:t>Running SSES without MATLAB</w:t>
            </w:r>
            <w:r w:rsidR="00E51316">
              <w:rPr>
                <w:noProof/>
                <w:webHidden/>
              </w:rPr>
              <w:tab/>
            </w:r>
            <w:r>
              <w:rPr>
                <w:noProof/>
                <w:webHidden/>
              </w:rPr>
              <w:fldChar w:fldCharType="begin"/>
            </w:r>
            <w:r w:rsidR="00E51316">
              <w:rPr>
                <w:noProof/>
                <w:webHidden/>
              </w:rPr>
              <w:instrText xml:space="preserve"> PAGEREF _Toc229457016 \h </w:instrText>
            </w:r>
            <w:r>
              <w:rPr>
                <w:noProof/>
                <w:webHidden/>
              </w:rPr>
            </w:r>
            <w:r>
              <w:rPr>
                <w:noProof/>
                <w:webHidden/>
              </w:rPr>
              <w:fldChar w:fldCharType="separate"/>
            </w:r>
            <w:r w:rsidR="007E60DF">
              <w:rPr>
                <w:noProof/>
                <w:webHidden/>
              </w:rPr>
              <w:t>5</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17" w:history="1">
            <w:r w:rsidR="00E51316" w:rsidRPr="00CF6C57">
              <w:rPr>
                <w:rStyle w:val="Hyperlink"/>
                <w:noProof/>
              </w:rPr>
              <w:t>Hardware and software requirements</w:t>
            </w:r>
            <w:r w:rsidR="00E51316">
              <w:rPr>
                <w:noProof/>
                <w:webHidden/>
              </w:rPr>
              <w:tab/>
            </w:r>
            <w:r>
              <w:rPr>
                <w:noProof/>
                <w:webHidden/>
              </w:rPr>
              <w:fldChar w:fldCharType="begin"/>
            </w:r>
            <w:r w:rsidR="00E51316">
              <w:rPr>
                <w:noProof/>
                <w:webHidden/>
              </w:rPr>
              <w:instrText xml:space="preserve"> PAGEREF _Toc229457017 \h </w:instrText>
            </w:r>
            <w:r>
              <w:rPr>
                <w:noProof/>
                <w:webHidden/>
              </w:rPr>
            </w:r>
            <w:r>
              <w:rPr>
                <w:noProof/>
                <w:webHidden/>
              </w:rPr>
              <w:fldChar w:fldCharType="separate"/>
            </w:r>
            <w:r w:rsidR="007E60DF">
              <w:rPr>
                <w:noProof/>
                <w:webHidden/>
              </w:rPr>
              <w:t>5</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18" w:history="1">
            <w:r w:rsidR="00E51316" w:rsidRPr="00CF6C57">
              <w:rPr>
                <w:rStyle w:val="Hyperlink"/>
                <w:noProof/>
              </w:rPr>
              <w:t>Technical support</w:t>
            </w:r>
            <w:r w:rsidR="00E51316">
              <w:rPr>
                <w:noProof/>
                <w:webHidden/>
              </w:rPr>
              <w:tab/>
            </w:r>
            <w:r>
              <w:rPr>
                <w:noProof/>
                <w:webHidden/>
              </w:rPr>
              <w:fldChar w:fldCharType="begin"/>
            </w:r>
            <w:r w:rsidR="00E51316">
              <w:rPr>
                <w:noProof/>
                <w:webHidden/>
              </w:rPr>
              <w:instrText xml:space="preserve"> PAGEREF _Toc229457018 \h </w:instrText>
            </w:r>
            <w:r>
              <w:rPr>
                <w:noProof/>
                <w:webHidden/>
              </w:rPr>
            </w:r>
            <w:r>
              <w:rPr>
                <w:noProof/>
                <w:webHidden/>
              </w:rPr>
              <w:fldChar w:fldCharType="separate"/>
            </w:r>
            <w:r w:rsidR="007E60DF">
              <w:rPr>
                <w:noProof/>
                <w:webHidden/>
              </w:rPr>
              <w:t>5</w:t>
            </w:r>
            <w:r>
              <w:rPr>
                <w:noProof/>
                <w:webHidden/>
              </w:rPr>
              <w:fldChar w:fldCharType="end"/>
            </w:r>
          </w:hyperlink>
        </w:p>
        <w:p w:rsidR="00E51316" w:rsidRDefault="00580E86" w:rsidP="00E51316">
          <w:pPr>
            <w:pStyle w:val="TOC1"/>
            <w:tabs>
              <w:tab w:val="right" w:leader="dot" w:pos="9350"/>
            </w:tabs>
            <w:spacing w:line="264" w:lineRule="auto"/>
            <w:rPr>
              <w:rFonts w:eastAsiaTheme="minorEastAsia"/>
              <w:noProof/>
            </w:rPr>
          </w:pPr>
          <w:hyperlink w:anchor="_Toc229457019" w:history="1">
            <w:r w:rsidR="00E51316" w:rsidRPr="00CF6C57">
              <w:rPr>
                <w:rStyle w:val="Hyperlink"/>
                <w:noProof/>
              </w:rPr>
              <w:t>Running SSES</w:t>
            </w:r>
            <w:r w:rsidR="00E51316">
              <w:rPr>
                <w:noProof/>
                <w:webHidden/>
              </w:rPr>
              <w:tab/>
            </w:r>
            <w:r>
              <w:rPr>
                <w:noProof/>
                <w:webHidden/>
              </w:rPr>
              <w:fldChar w:fldCharType="begin"/>
            </w:r>
            <w:r w:rsidR="00E51316">
              <w:rPr>
                <w:noProof/>
                <w:webHidden/>
              </w:rPr>
              <w:instrText xml:space="preserve"> PAGEREF _Toc229457019 \h </w:instrText>
            </w:r>
            <w:r>
              <w:rPr>
                <w:noProof/>
                <w:webHidden/>
              </w:rPr>
            </w:r>
            <w:r>
              <w:rPr>
                <w:noProof/>
                <w:webHidden/>
              </w:rPr>
              <w:fldChar w:fldCharType="separate"/>
            </w:r>
            <w:r w:rsidR="007E60DF">
              <w:rPr>
                <w:noProof/>
                <w:webHidden/>
              </w:rPr>
              <w:t>6</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0" w:history="1">
            <w:r w:rsidR="00E51316" w:rsidRPr="00CF6C57">
              <w:rPr>
                <w:rStyle w:val="Hyperlink"/>
                <w:noProof/>
              </w:rPr>
              <w:t>Display and environment layout</w:t>
            </w:r>
            <w:r w:rsidR="00E51316">
              <w:rPr>
                <w:noProof/>
                <w:webHidden/>
              </w:rPr>
              <w:tab/>
            </w:r>
            <w:r>
              <w:rPr>
                <w:noProof/>
                <w:webHidden/>
              </w:rPr>
              <w:fldChar w:fldCharType="begin"/>
            </w:r>
            <w:r w:rsidR="00E51316">
              <w:rPr>
                <w:noProof/>
                <w:webHidden/>
              </w:rPr>
              <w:instrText xml:space="preserve"> PAGEREF _Toc229457020 \h </w:instrText>
            </w:r>
            <w:r>
              <w:rPr>
                <w:noProof/>
                <w:webHidden/>
              </w:rPr>
            </w:r>
            <w:r>
              <w:rPr>
                <w:noProof/>
                <w:webHidden/>
              </w:rPr>
              <w:fldChar w:fldCharType="separate"/>
            </w:r>
            <w:r w:rsidR="007E60DF">
              <w:rPr>
                <w:noProof/>
                <w:webHidden/>
              </w:rPr>
              <w:t>6</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1" w:history="1">
            <w:r w:rsidR="00E51316" w:rsidRPr="00CF6C57">
              <w:rPr>
                <w:rStyle w:val="Hyperlink"/>
                <w:noProof/>
              </w:rPr>
              <w:t>SSES data and layers</w:t>
            </w:r>
            <w:r w:rsidR="00E51316">
              <w:rPr>
                <w:noProof/>
                <w:webHidden/>
              </w:rPr>
              <w:tab/>
            </w:r>
            <w:r>
              <w:rPr>
                <w:noProof/>
                <w:webHidden/>
              </w:rPr>
              <w:fldChar w:fldCharType="begin"/>
            </w:r>
            <w:r w:rsidR="00E51316">
              <w:rPr>
                <w:noProof/>
                <w:webHidden/>
              </w:rPr>
              <w:instrText xml:space="preserve"> PAGEREF _Toc229457021 \h </w:instrText>
            </w:r>
            <w:r>
              <w:rPr>
                <w:noProof/>
                <w:webHidden/>
              </w:rPr>
            </w:r>
            <w:r>
              <w:rPr>
                <w:noProof/>
                <w:webHidden/>
              </w:rPr>
              <w:fldChar w:fldCharType="separate"/>
            </w:r>
            <w:r w:rsidR="007E60DF">
              <w:rPr>
                <w:noProof/>
                <w:webHidden/>
              </w:rPr>
              <w:t>7</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2" w:history="1">
            <w:r w:rsidR="00E51316" w:rsidRPr="00CF6C57">
              <w:rPr>
                <w:rStyle w:val="Hyperlink"/>
                <w:noProof/>
              </w:rPr>
              <w:t>SSES menus</w:t>
            </w:r>
            <w:r w:rsidR="00E51316">
              <w:rPr>
                <w:noProof/>
                <w:webHidden/>
              </w:rPr>
              <w:tab/>
            </w:r>
            <w:r>
              <w:rPr>
                <w:noProof/>
                <w:webHidden/>
              </w:rPr>
              <w:fldChar w:fldCharType="begin"/>
            </w:r>
            <w:r w:rsidR="00E51316">
              <w:rPr>
                <w:noProof/>
                <w:webHidden/>
              </w:rPr>
              <w:instrText xml:space="preserve"> PAGEREF _Toc229457022 \h </w:instrText>
            </w:r>
            <w:r>
              <w:rPr>
                <w:noProof/>
                <w:webHidden/>
              </w:rPr>
            </w:r>
            <w:r>
              <w:rPr>
                <w:noProof/>
                <w:webHidden/>
              </w:rPr>
              <w:fldChar w:fldCharType="separate"/>
            </w:r>
            <w:r w:rsidR="007E60DF">
              <w:rPr>
                <w:noProof/>
                <w:webHidden/>
              </w:rPr>
              <w:t>7</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3" w:history="1">
            <w:r w:rsidR="00E51316" w:rsidRPr="00CF6C57">
              <w:rPr>
                <w:rStyle w:val="Hyperlink"/>
                <w:noProof/>
              </w:rPr>
              <w:t>Initializing a project</w:t>
            </w:r>
            <w:r w:rsidR="00E51316">
              <w:rPr>
                <w:noProof/>
                <w:webHidden/>
              </w:rPr>
              <w:tab/>
            </w:r>
            <w:r>
              <w:rPr>
                <w:noProof/>
                <w:webHidden/>
              </w:rPr>
              <w:fldChar w:fldCharType="begin"/>
            </w:r>
            <w:r w:rsidR="00E51316">
              <w:rPr>
                <w:noProof/>
                <w:webHidden/>
              </w:rPr>
              <w:instrText xml:space="preserve"> PAGEREF _Toc229457023 \h </w:instrText>
            </w:r>
            <w:r>
              <w:rPr>
                <w:noProof/>
                <w:webHidden/>
              </w:rPr>
            </w:r>
            <w:r>
              <w:rPr>
                <w:noProof/>
                <w:webHidden/>
              </w:rPr>
              <w:fldChar w:fldCharType="separate"/>
            </w:r>
            <w:r w:rsidR="007E60DF">
              <w:rPr>
                <w:noProof/>
                <w:webHidden/>
              </w:rPr>
              <w:t>8</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4" w:history="1">
            <w:r w:rsidR="00E51316" w:rsidRPr="00CF6C57">
              <w:rPr>
                <w:rStyle w:val="Hyperlink"/>
                <w:noProof/>
              </w:rPr>
              <w:t>Loading and saving projects</w:t>
            </w:r>
            <w:r w:rsidR="00E51316">
              <w:rPr>
                <w:noProof/>
                <w:webHidden/>
              </w:rPr>
              <w:tab/>
            </w:r>
            <w:r>
              <w:rPr>
                <w:noProof/>
                <w:webHidden/>
              </w:rPr>
              <w:fldChar w:fldCharType="begin"/>
            </w:r>
            <w:r w:rsidR="00E51316">
              <w:rPr>
                <w:noProof/>
                <w:webHidden/>
              </w:rPr>
              <w:instrText xml:space="preserve"> PAGEREF _Toc229457024 \h </w:instrText>
            </w:r>
            <w:r>
              <w:rPr>
                <w:noProof/>
                <w:webHidden/>
              </w:rPr>
            </w:r>
            <w:r>
              <w:rPr>
                <w:noProof/>
                <w:webHidden/>
              </w:rPr>
              <w:fldChar w:fldCharType="separate"/>
            </w:r>
            <w:r w:rsidR="007E60DF">
              <w:rPr>
                <w:noProof/>
                <w:webHidden/>
              </w:rPr>
              <w:t>9</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5" w:history="1">
            <w:r w:rsidR="00E51316" w:rsidRPr="00CF6C57">
              <w:rPr>
                <w:rStyle w:val="Hyperlink"/>
                <w:noProof/>
              </w:rPr>
              <w:t>Importing external data</w:t>
            </w:r>
            <w:r w:rsidR="00E51316">
              <w:rPr>
                <w:noProof/>
                <w:webHidden/>
              </w:rPr>
              <w:tab/>
            </w:r>
            <w:r>
              <w:rPr>
                <w:noProof/>
                <w:webHidden/>
              </w:rPr>
              <w:fldChar w:fldCharType="begin"/>
            </w:r>
            <w:r w:rsidR="00E51316">
              <w:rPr>
                <w:noProof/>
                <w:webHidden/>
              </w:rPr>
              <w:instrText xml:space="preserve"> PAGEREF _Toc229457025 \h </w:instrText>
            </w:r>
            <w:r>
              <w:rPr>
                <w:noProof/>
                <w:webHidden/>
              </w:rPr>
            </w:r>
            <w:r>
              <w:rPr>
                <w:noProof/>
                <w:webHidden/>
              </w:rPr>
              <w:fldChar w:fldCharType="separate"/>
            </w:r>
            <w:r w:rsidR="007E60DF">
              <w:rPr>
                <w:noProof/>
                <w:webHidden/>
              </w:rPr>
              <w:t>9</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6" w:history="1">
            <w:r w:rsidR="00E51316" w:rsidRPr="00CF6C57">
              <w:rPr>
                <w:rStyle w:val="Hyperlink"/>
                <w:noProof/>
              </w:rPr>
              <w:t>Figure manipulation</w:t>
            </w:r>
            <w:r w:rsidR="00E51316">
              <w:rPr>
                <w:noProof/>
                <w:webHidden/>
              </w:rPr>
              <w:tab/>
            </w:r>
            <w:r>
              <w:rPr>
                <w:noProof/>
                <w:webHidden/>
              </w:rPr>
              <w:fldChar w:fldCharType="begin"/>
            </w:r>
            <w:r w:rsidR="00E51316">
              <w:rPr>
                <w:noProof/>
                <w:webHidden/>
              </w:rPr>
              <w:instrText xml:space="preserve"> PAGEREF _Toc229457026 \h </w:instrText>
            </w:r>
            <w:r>
              <w:rPr>
                <w:noProof/>
                <w:webHidden/>
              </w:rPr>
            </w:r>
            <w:r>
              <w:rPr>
                <w:noProof/>
                <w:webHidden/>
              </w:rPr>
              <w:fldChar w:fldCharType="separate"/>
            </w:r>
            <w:r w:rsidR="007E60DF">
              <w:rPr>
                <w:noProof/>
                <w:webHidden/>
              </w:rPr>
              <w:t>10</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7" w:history="1">
            <w:r w:rsidR="00E51316" w:rsidRPr="00CF6C57">
              <w:rPr>
                <w:rStyle w:val="Hyperlink"/>
                <w:noProof/>
              </w:rPr>
              <w:t>Control panel selection</w:t>
            </w:r>
            <w:r w:rsidR="00E51316">
              <w:rPr>
                <w:noProof/>
                <w:webHidden/>
              </w:rPr>
              <w:tab/>
            </w:r>
            <w:r>
              <w:rPr>
                <w:noProof/>
                <w:webHidden/>
              </w:rPr>
              <w:fldChar w:fldCharType="begin"/>
            </w:r>
            <w:r w:rsidR="00E51316">
              <w:rPr>
                <w:noProof/>
                <w:webHidden/>
              </w:rPr>
              <w:instrText xml:space="preserve"> PAGEREF _Toc229457027 \h </w:instrText>
            </w:r>
            <w:r>
              <w:rPr>
                <w:noProof/>
                <w:webHidden/>
              </w:rPr>
            </w:r>
            <w:r>
              <w:rPr>
                <w:noProof/>
                <w:webHidden/>
              </w:rPr>
              <w:fldChar w:fldCharType="separate"/>
            </w:r>
            <w:r w:rsidR="007E60DF">
              <w:rPr>
                <w:noProof/>
                <w:webHidden/>
              </w:rPr>
              <w:t>10</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8" w:history="1">
            <w:r w:rsidR="00E51316" w:rsidRPr="00CF6C57">
              <w:rPr>
                <w:rStyle w:val="Hyperlink"/>
                <w:noProof/>
              </w:rPr>
              <w:t>Terrain and obstacle editing</w:t>
            </w:r>
            <w:r w:rsidR="00E51316">
              <w:rPr>
                <w:noProof/>
                <w:webHidden/>
              </w:rPr>
              <w:tab/>
            </w:r>
            <w:r>
              <w:rPr>
                <w:noProof/>
                <w:webHidden/>
              </w:rPr>
              <w:fldChar w:fldCharType="begin"/>
            </w:r>
            <w:r w:rsidR="00E51316">
              <w:rPr>
                <w:noProof/>
                <w:webHidden/>
              </w:rPr>
              <w:instrText xml:space="preserve"> PAGEREF _Toc229457028 \h </w:instrText>
            </w:r>
            <w:r>
              <w:rPr>
                <w:noProof/>
                <w:webHidden/>
              </w:rPr>
            </w:r>
            <w:r>
              <w:rPr>
                <w:noProof/>
                <w:webHidden/>
              </w:rPr>
              <w:fldChar w:fldCharType="separate"/>
            </w:r>
            <w:r w:rsidR="007E60DF">
              <w:rPr>
                <w:noProof/>
                <w:webHidden/>
              </w:rPr>
              <w:t>10</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29" w:history="1">
            <w:r w:rsidR="00E51316" w:rsidRPr="00CF6C57">
              <w:rPr>
                <w:rStyle w:val="Hyperlink"/>
                <w:noProof/>
              </w:rPr>
              <w:t>Terrain network general comments</w:t>
            </w:r>
            <w:r w:rsidR="00E51316">
              <w:rPr>
                <w:noProof/>
                <w:webHidden/>
              </w:rPr>
              <w:tab/>
            </w:r>
            <w:r>
              <w:rPr>
                <w:noProof/>
                <w:webHidden/>
              </w:rPr>
              <w:fldChar w:fldCharType="begin"/>
            </w:r>
            <w:r w:rsidR="00E51316">
              <w:rPr>
                <w:noProof/>
                <w:webHidden/>
              </w:rPr>
              <w:instrText xml:space="preserve"> PAGEREF _Toc229457029 \h </w:instrText>
            </w:r>
            <w:r>
              <w:rPr>
                <w:noProof/>
                <w:webHidden/>
              </w:rPr>
            </w:r>
            <w:r>
              <w:rPr>
                <w:noProof/>
                <w:webHidden/>
              </w:rPr>
              <w:fldChar w:fldCharType="separate"/>
            </w:r>
            <w:r w:rsidR="007E60DF">
              <w:rPr>
                <w:noProof/>
                <w:webHidden/>
              </w:rPr>
              <w:t>15</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0" w:history="1">
            <w:r w:rsidR="00E51316" w:rsidRPr="00CF6C57">
              <w:rPr>
                <w:rStyle w:val="Hyperlink"/>
                <w:noProof/>
              </w:rPr>
              <w:t>Sensor Plan Editing</w:t>
            </w:r>
            <w:r w:rsidR="00E51316">
              <w:rPr>
                <w:noProof/>
                <w:webHidden/>
              </w:rPr>
              <w:tab/>
            </w:r>
            <w:r>
              <w:rPr>
                <w:noProof/>
                <w:webHidden/>
              </w:rPr>
              <w:fldChar w:fldCharType="begin"/>
            </w:r>
            <w:r w:rsidR="00E51316">
              <w:rPr>
                <w:noProof/>
                <w:webHidden/>
              </w:rPr>
              <w:instrText xml:space="preserve"> PAGEREF _Toc229457030 \h </w:instrText>
            </w:r>
            <w:r>
              <w:rPr>
                <w:noProof/>
                <w:webHidden/>
              </w:rPr>
            </w:r>
            <w:r>
              <w:rPr>
                <w:noProof/>
                <w:webHidden/>
              </w:rPr>
              <w:fldChar w:fldCharType="separate"/>
            </w:r>
            <w:r w:rsidR="007E60DF">
              <w:rPr>
                <w:noProof/>
                <w:webHidden/>
              </w:rPr>
              <w:t>16</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1" w:history="1">
            <w:r w:rsidR="00E51316" w:rsidRPr="00CF6C57">
              <w:rPr>
                <w:rStyle w:val="Hyperlink"/>
                <w:noProof/>
              </w:rPr>
              <w:t>Sensor editing mode</w:t>
            </w:r>
            <w:r w:rsidR="00E51316">
              <w:rPr>
                <w:noProof/>
                <w:webHidden/>
              </w:rPr>
              <w:tab/>
            </w:r>
            <w:r>
              <w:rPr>
                <w:noProof/>
                <w:webHidden/>
              </w:rPr>
              <w:fldChar w:fldCharType="begin"/>
            </w:r>
            <w:r w:rsidR="00E51316">
              <w:rPr>
                <w:noProof/>
                <w:webHidden/>
              </w:rPr>
              <w:instrText xml:space="preserve"> PAGEREF _Toc229457031 \h </w:instrText>
            </w:r>
            <w:r>
              <w:rPr>
                <w:noProof/>
                <w:webHidden/>
              </w:rPr>
            </w:r>
            <w:r>
              <w:rPr>
                <w:noProof/>
                <w:webHidden/>
              </w:rPr>
              <w:fldChar w:fldCharType="separate"/>
            </w:r>
            <w:r w:rsidR="007E60DF">
              <w:rPr>
                <w:noProof/>
                <w:webHidden/>
              </w:rPr>
              <w:t>17</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2" w:history="1">
            <w:r w:rsidR="00E51316" w:rsidRPr="00CF6C57">
              <w:rPr>
                <w:rStyle w:val="Hyperlink"/>
                <w:noProof/>
              </w:rPr>
              <w:t>Display options</w:t>
            </w:r>
            <w:r w:rsidR="00E51316">
              <w:rPr>
                <w:noProof/>
                <w:webHidden/>
              </w:rPr>
              <w:tab/>
            </w:r>
            <w:r>
              <w:rPr>
                <w:noProof/>
                <w:webHidden/>
              </w:rPr>
              <w:fldChar w:fldCharType="begin"/>
            </w:r>
            <w:r w:rsidR="00E51316">
              <w:rPr>
                <w:noProof/>
                <w:webHidden/>
              </w:rPr>
              <w:instrText xml:space="preserve"> PAGEREF _Toc229457032 \h </w:instrText>
            </w:r>
            <w:r>
              <w:rPr>
                <w:noProof/>
                <w:webHidden/>
              </w:rPr>
            </w:r>
            <w:r>
              <w:rPr>
                <w:noProof/>
                <w:webHidden/>
              </w:rPr>
              <w:fldChar w:fldCharType="separate"/>
            </w:r>
            <w:r w:rsidR="007E60DF">
              <w:rPr>
                <w:noProof/>
                <w:webHidden/>
              </w:rPr>
              <w:t>22</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3" w:history="1">
            <w:r w:rsidR="00E51316" w:rsidRPr="00CF6C57">
              <w:rPr>
                <w:rStyle w:val="Hyperlink"/>
                <w:noProof/>
              </w:rPr>
              <w:t>Sensor Plan Performance</w:t>
            </w:r>
            <w:r w:rsidR="00E51316">
              <w:rPr>
                <w:noProof/>
                <w:webHidden/>
              </w:rPr>
              <w:tab/>
            </w:r>
            <w:r>
              <w:rPr>
                <w:noProof/>
                <w:webHidden/>
              </w:rPr>
              <w:fldChar w:fldCharType="begin"/>
            </w:r>
            <w:r w:rsidR="00E51316">
              <w:rPr>
                <w:noProof/>
                <w:webHidden/>
              </w:rPr>
              <w:instrText xml:space="preserve"> PAGEREF _Toc229457033 \h </w:instrText>
            </w:r>
            <w:r>
              <w:rPr>
                <w:noProof/>
                <w:webHidden/>
              </w:rPr>
            </w:r>
            <w:r>
              <w:rPr>
                <w:noProof/>
                <w:webHidden/>
              </w:rPr>
              <w:fldChar w:fldCharType="separate"/>
            </w:r>
            <w:r w:rsidR="007E60DF">
              <w:rPr>
                <w:noProof/>
                <w:webHidden/>
              </w:rPr>
              <w:t>29</w:t>
            </w:r>
            <w:r>
              <w:rPr>
                <w:noProof/>
                <w:webHidden/>
              </w:rPr>
              <w:fldChar w:fldCharType="end"/>
            </w:r>
          </w:hyperlink>
        </w:p>
        <w:p w:rsidR="00E51316" w:rsidRDefault="00580E86" w:rsidP="00E51316">
          <w:pPr>
            <w:pStyle w:val="TOC1"/>
            <w:tabs>
              <w:tab w:val="right" w:leader="dot" w:pos="9350"/>
            </w:tabs>
            <w:spacing w:line="264" w:lineRule="auto"/>
            <w:rPr>
              <w:rFonts w:eastAsiaTheme="minorEastAsia"/>
              <w:noProof/>
            </w:rPr>
          </w:pPr>
          <w:hyperlink w:anchor="_Toc229457034" w:history="1">
            <w:r w:rsidR="00E51316" w:rsidRPr="00CF6C57">
              <w:rPr>
                <w:rStyle w:val="Hyperlink"/>
                <w:noProof/>
              </w:rPr>
              <w:t>SSES data structures and algorithms</w:t>
            </w:r>
            <w:r w:rsidR="00E51316">
              <w:rPr>
                <w:noProof/>
                <w:webHidden/>
              </w:rPr>
              <w:tab/>
            </w:r>
            <w:r>
              <w:rPr>
                <w:noProof/>
                <w:webHidden/>
              </w:rPr>
              <w:fldChar w:fldCharType="begin"/>
            </w:r>
            <w:r w:rsidR="00E51316">
              <w:rPr>
                <w:noProof/>
                <w:webHidden/>
              </w:rPr>
              <w:instrText xml:space="preserve"> PAGEREF _Toc229457034 \h </w:instrText>
            </w:r>
            <w:r>
              <w:rPr>
                <w:noProof/>
                <w:webHidden/>
              </w:rPr>
            </w:r>
            <w:r>
              <w:rPr>
                <w:noProof/>
                <w:webHidden/>
              </w:rPr>
              <w:fldChar w:fldCharType="separate"/>
            </w:r>
            <w:r w:rsidR="007E60DF">
              <w:rPr>
                <w:noProof/>
                <w:webHidden/>
              </w:rPr>
              <w:t>33</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5" w:history="1">
            <w:r w:rsidR="00E51316" w:rsidRPr="00CF6C57">
              <w:rPr>
                <w:rStyle w:val="Hyperlink"/>
                <w:noProof/>
              </w:rPr>
              <w:t>Site data</w:t>
            </w:r>
            <w:r w:rsidR="00E51316">
              <w:rPr>
                <w:noProof/>
                <w:webHidden/>
              </w:rPr>
              <w:tab/>
            </w:r>
            <w:r>
              <w:rPr>
                <w:noProof/>
                <w:webHidden/>
              </w:rPr>
              <w:fldChar w:fldCharType="begin"/>
            </w:r>
            <w:r w:rsidR="00E51316">
              <w:rPr>
                <w:noProof/>
                <w:webHidden/>
              </w:rPr>
              <w:instrText xml:space="preserve"> PAGEREF _Toc229457035 \h </w:instrText>
            </w:r>
            <w:r>
              <w:rPr>
                <w:noProof/>
                <w:webHidden/>
              </w:rPr>
            </w:r>
            <w:r>
              <w:rPr>
                <w:noProof/>
                <w:webHidden/>
              </w:rPr>
              <w:fldChar w:fldCharType="separate"/>
            </w:r>
            <w:r w:rsidR="007E60DF">
              <w:rPr>
                <w:noProof/>
                <w:webHidden/>
              </w:rPr>
              <w:t>33</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6" w:history="1">
            <w:r w:rsidR="00E51316" w:rsidRPr="00CF6C57">
              <w:rPr>
                <w:rStyle w:val="Hyperlink"/>
                <w:noProof/>
              </w:rPr>
              <w:t>Terrain data</w:t>
            </w:r>
            <w:r w:rsidR="00E51316">
              <w:rPr>
                <w:noProof/>
                <w:webHidden/>
              </w:rPr>
              <w:tab/>
            </w:r>
            <w:r>
              <w:rPr>
                <w:noProof/>
                <w:webHidden/>
              </w:rPr>
              <w:fldChar w:fldCharType="begin"/>
            </w:r>
            <w:r w:rsidR="00E51316">
              <w:rPr>
                <w:noProof/>
                <w:webHidden/>
              </w:rPr>
              <w:instrText xml:space="preserve"> PAGEREF _Toc229457036 \h </w:instrText>
            </w:r>
            <w:r>
              <w:rPr>
                <w:noProof/>
                <w:webHidden/>
              </w:rPr>
            </w:r>
            <w:r>
              <w:rPr>
                <w:noProof/>
                <w:webHidden/>
              </w:rPr>
              <w:fldChar w:fldCharType="separate"/>
            </w:r>
            <w:r w:rsidR="007E60DF">
              <w:rPr>
                <w:noProof/>
                <w:webHidden/>
              </w:rPr>
              <w:t>33</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7" w:history="1">
            <w:r w:rsidR="00E51316" w:rsidRPr="00CF6C57">
              <w:rPr>
                <w:rStyle w:val="Hyperlink"/>
                <w:noProof/>
              </w:rPr>
              <w:t>Mobility data</w:t>
            </w:r>
            <w:r w:rsidR="00E51316">
              <w:rPr>
                <w:noProof/>
                <w:webHidden/>
              </w:rPr>
              <w:tab/>
            </w:r>
            <w:r>
              <w:rPr>
                <w:noProof/>
                <w:webHidden/>
              </w:rPr>
              <w:fldChar w:fldCharType="begin"/>
            </w:r>
            <w:r w:rsidR="00E51316">
              <w:rPr>
                <w:noProof/>
                <w:webHidden/>
              </w:rPr>
              <w:instrText xml:space="preserve"> PAGEREF _Toc229457037 \h </w:instrText>
            </w:r>
            <w:r>
              <w:rPr>
                <w:noProof/>
                <w:webHidden/>
              </w:rPr>
            </w:r>
            <w:r>
              <w:rPr>
                <w:noProof/>
                <w:webHidden/>
              </w:rPr>
              <w:fldChar w:fldCharType="separate"/>
            </w:r>
            <w:r w:rsidR="007E60DF">
              <w:rPr>
                <w:noProof/>
                <w:webHidden/>
              </w:rPr>
              <w:t>34</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8" w:history="1">
            <w:r w:rsidR="00E51316" w:rsidRPr="00CF6C57">
              <w:rPr>
                <w:rStyle w:val="Hyperlink"/>
                <w:noProof/>
              </w:rPr>
              <w:t>Obstacle data</w:t>
            </w:r>
            <w:r w:rsidR="00E51316">
              <w:rPr>
                <w:noProof/>
                <w:webHidden/>
              </w:rPr>
              <w:tab/>
            </w:r>
            <w:r>
              <w:rPr>
                <w:noProof/>
                <w:webHidden/>
              </w:rPr>
              <w:fldChar w:fldCharType="begin"/>
            </w:r>
            <w:r w:rsidR="00E51316">
              <w:rPr>
                <w:noProof/>
                <w:webHidden/>
              </w:rPr>
              <w:instrText xml:space="preserve"> PAGEREF _Toc229457038 \h </w:instrText>
            </w:r>
            <w:r>
              <w:rPr>
                <w:noProof/>
                <w:webHidden/>
              </w:rPr>
            </w:r>
            <w:r>
              <w:rPr>
                <w:noProof/>
                <w:webHidden/>
              </w:rPr>
              <w:fldChar w:fldCharType="separate"/>
            </w:r>
            <w:r w:rsidR="007E60DF">
              <w:rPr>
                <w:noProof/>
                <w:webHidden/>
              </w:rPr>
              <w:t>35</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39" w:history="1">
            <w:r w:rsidR="00E51316" w:rsidRPr="00CF6C57">
              <w:rPr>
                <w:rStyle w:val="Hyperlink"/>
                <w:noProof/>
              </w:rPr>
              <w:t>Sensor data</w:t>
            </w:r>
            <w:r w:rsidR="00E51316">
              <w:rPr>
                <w:noProof/>
                <w:webHidden/>
              </w:rPr>
              <w:tab/>
            </w:r>
            <w:r>
              <w:rPr>
                <w:noProof/>
                <w:webHidden/>
              </w:rPr>
              <w:fldChar w:fldCharType="begin"/>
            </w:r>
            <w:r w:rsidR="00E51316">
              <w:rPr>
                <w:noProof/>
                <w:webHidden/>
              </w:rPr>
              <w:instrText xml:space="preserve"> PAGEREF _Toc229457039 \h </w:instrText>
            </w:r>
            <w:r>
              <w:rPr>
                <w:noProof/>
                <w:webHidden/>
              </w:rPr>
            </w:r>
            <w:r>
              <w:rPr>
                <w:noProof/>
                <w:webHidden/>
              </w:rPr>
              <w:fldChar w:fldCharType="separate"/>
            </w:r>
            <w:r w:rsidR="007E60DF">
              <w:rPr>
                <w:noProof/>
                <w:webHidden/>
              </w:rPr>
              <w:t>35</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40" w:history="1">
            <w:r w:rsidR="00E51316" w:rsidRPr="00CF6C57">
              <w:rPr>
                <w:rStyle w:val="Hyperlink"/>
                <w:noProof/>
              </w:rPr>
              <w:t>Display data</w:t>
            </w:r>
            <w:r w:rsidR="00E51316">
              <w:rPr>
                <w:noProof/>
                <w:webHidden/>
              </w:rPr>
              <w:tab/>
            </w:r>
            <w:r>
              <w:rPr>
                <w:noProof/>
                <w:webHidden/>
              </w:rPr>
              <w:fldChar w:fldCharType="begin"/>
            </w:r>
            <w:r w:rsidR="00E51316">
              <w:rPr>
                <w:noProof/>
                <w:webHidden/>
              </w:rPr>
              <w:instrText xml:space="preserve"> PAGEREF _Toc229457040 \h </w:instrText>
            </w:r>
            <w:r>
              <w:rPr>
                <w:noProof/>
                <w:webHidden/>
              </w:rPr>
            </w:r>
            <w:r>
              <w:rPr>
                <w:noProof/>
                <w:webHidden/>
              </w:rPr>
              <w:fldChar w:fldCharType="separate"/>
            </w:r>
            <w:r w:rsidR="007E60DF">
              <w:rPr>
                <w:noProof/>
                <w:webHidden/>
              </w:rPr>
              <w:t>36</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41" w:history="1">
            <w:r w:rsidR="00E51316" w:rsidRPr="00CF6C57">
              <w:rPr>
                <w:rStyle w:val="Hyperlink"/>
                <w:noProof/>
              </w:rPr>
              <w:t>Detection calculation</w:t>
            </w:r>
            <w:r w:rsidR="00E51316">
              <w:rPr>
                <w:noProof/>
                <w:webHidden/>
              </w:rPr>
              <w:tab/>
            </w:r>
            <w:r>
              <w:rPr>
                <w:noProof/>
                <w:webHidden/>
              </w:rPr>
              <w:fldChar w:fldCharType="begin"/>
            </w:r>
            <w:r w:rsidR="00E51316">
              <w:rPr>
                <w:noProof/>
                <w:webHidden/>
              </w:rPr>
              <w:instrText xml:space="preserve"> PAGEREF _Toc229457041 \h </w:instrText>
            </w:r>
            <w:r>
              <w:rPr>
                <w:noProof/>
                <w:webHidden/>
              </w:rPr>
            </w:r>
            <w:r>
              <w:rPr>
                <w:noProof/>
                <w:webHidden/>
              </w:rPr>
              <w:fldChar w:fldCharType="separate"/>
            </w:r>
            <w:r w:rsidR="007E60DF">
              <w:rPr>
                <w:noProof/>
                <w:webHidden/>
              </w:rPr>
              <w:t>37</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42" w:history="1">
            <w:r w:rsidR="00E51316" w:rsidRPr="00CF6C57">
              <w:rPr>
                <w:rStyle w:val="Hyperlink"/>
                <w:noProof/>
              </w:rPr>
              <w:t>Line-of-sight calculation</w:t>
            </w:r>
            <w:r w:rsidR="00E51316">
              <w:rPr>
                <w:noProof/>
                <w:webHidden/>
              </w:rPr>
              <w:tab/>
            </w:r>
            <w:r>
              <w:rPr>
                <w:noProof/>
                <w:webHidden/>
              </w:rPr>
              <w:fldChar w:fldCharType="begin"/>
            </w:r>
            <w:r w:rsidR="00E51316">
              <w:rPr>
                <w:noProof/>
                <w:webHidden/>
              </w:rPr>
              <w:instrText xml:space="preserve"> PAGEREF _Toc229457042 \h </w:instrText>
            </w:r>
            <w:r>
              <w:rPr>
                <w:noProof/>
                <w:webHidden/>
              </w:rPr>
            </w:r>
            <w:r>
              <w:rPr>
                <w:noProof/>
                <w:webHidden/>
              </w:rPr>
              <w:fldChar w:fldCharType="separate"/>
            </w:r>
            <w:r w:rsidR="007E60DF">
              <w:rPr>
                <w:noProof/>
                <w:webHidden/>
              </w:rPr>
              <w:t>38</w:t>
            </w:r>
            <w:r>
              <w:rPr>
                <w:noProof/>
                <w:webHidden/>
              </w:rPr>
              <w:fldChar w:fldCharType="end"/>
            </w:r>
          </w:hyperlink>
        </w:p>
        <w:p w:rsidR="00E51316" w:rsidRDefault="00580E86" w:rsidP="00E51316">
          <w:pPr>
            <w:pStyle w:val="TOC2"/>
            <w:tabs>
              <w:tab w:val="right" w:leader="dot" w:pos="9350"/>
            </w:tabs>
            <w:spacing w:line="264" w:lineRule="auto"/>
            <w:rPr>
              <w:rFonts w:eastAsiaTheme="minorEastAsia"/>
              <w:noProof/>
            </w:rPr>
          </w:pPr>
          <w:hyperlink w:anchor="_Toc229457043" w:history="1">
            <w:r w:rsidR="00E51316" w:rsidRPr="00CF6C57">
              <w:rPr>
                <w:rStyle w:val="Hyperlink"/>
                <w:noProof/>
              </w:rPr>
              <w:t>Intruder path calculations</w:t>
            </w:r>
            <w:r w:rsidR="00E51316">
              <w:rPr>
                <w:noProof/>
                <w:webHidden/>
              </w:rPr>
              <w:tab/>
            </w:r>
            <w:r>
              <w:rPr>
                <w:noProof/>
                <w:webHidden/>
              </w:rPr>
              <w:fldChar w:fldCharType="begin"/>
            </w:r>
            <w:r w:rsidR="00E51316">
              <w:rPr>
                <w:noProof/>
                <w:webHidden/>
              </w:rPr>
              <w:instrText xml:space="preserve"> PAGEREF _Toc229457043 \h </w:instrText>
            </w:r>
            <w:r>
              <w:rPr>
                <w:noProof/>
                <w:webHidden/>
              </w:rPr>
            </w:r>
            <w:r>
              <w:rPr>
                <w:noProof/>
                <w:webHidden/>
              </w:rPr>
              <w:fldChar w:fldCharType="separate"/>
            </w:r>
            <w:r w:rsidR="007E60DF">
              <w:rPr>
                <w:noProof/>
                <w:webHidden/>
              </w:rPr>
              <w:t>38</w:t>
            </w:r>
            <w:r>
              <w:rPr>
                <w:noProof/>
                <w:webHidden/>
              </w:rPr>
              <w:fldChar w:fldCharType="end"/>
            </w:r>
          </w:hyperlink>
        </w:p>
        <w:p w:rsidR="00E51316" w:rsidRDefault="00580E86" w:rsidP="00E51316">
          <w:pPr>
            <w:pStyle w:val="TOC1"/>
            <w:tabs>
              <w:tab w:val="right" w:leader="dot" w:pos="9350"/>
            </w:tabs>
            <w:spacing w:line="264" w:lineRule="auto"/>
            <w:rPr>
              <w:rFonts w:eastAsiaTheme="minorEastAsia"/>
              <w:noProof/>
            </w:rPr>
          </w:pPr>
          <w:hyperlink w:anchor="_Toc229457044" w:history="1">
            <w:r w:rsidR="00E51316" w:rsidRPr="00CF6C57">
              <w:rPr>
                <w:rStyle w:val="Hyperlink"/>
                <w:noProof/>
              </w:rPr>
              <w:t>Reference</w:t>
            </w:r>
            <w:r w:rsidR="00E51316">
              <w:rPr>
                <w:noProof/>
                <w:webHidden/>
              </w:rPr>
              <w:tab/>
            </w:r>
            <w:r w:rsidRPr="00E51316">
              <w:rPr>
                <w:noProof/>
                <w:webHidden/>
                <w:sz w:val="20"/>
                <w:szCs w:val="20"/>
              </w:rPr>
              <w:fldChar w:fldCharType="begin"/>
            </w:r>
            <w:r w:rsidR="00E51316" w:rsidRPr="00E51316">
              <w:rPr>
                <w:noProof/>
                <w:webHidden/>
                <w:sz w:val="20"/>
                <w:szCs w:val="20"/>
              </w:rPr>
              <w:instrText xml:space="preserve"> PAGEREF _Toc229457044 \h </w:instrText>
            </w:r>
            <w:r w:rsidRPr="00E51316">
              <w:rPr>
                <w:noProof/>
                <w:webHidden/>
                <w:sz w:val="20"/>
                <w:szCs w:val="20"/>
              </w:rPr>
            </w:r>
            <w:r w:rsidRPr="00E51316">
              <w:rPr>
                <w:noProof/>
                <w:webHidden/>
                <w:sz w:val="20"/>
                <w:szCs w:val="20"/>
              </w:rPr>
              <w:fldChar w:fldCharType="separate"/>
            </w:r>
            <w:r w:rsidR="007E60DF">
              <w:rPr>
                <w:noProof/>
                <w:webHidden/>
                <w:sz w:val="20"/>
                <w:szCs w:val="20"/>
              </w:rPr>
              <w:t>40</w:t>
            </w:r>
            <w:r w:rsidRPr="00E51316">
              <w:rPr>
                <w:noProof/>
                <w:webHidden/>
                <w:sz w:val="20"/>
                <w:szCs w:val="20"/>
              </w:rPr>
              <w:fldChar w:fldCharType="end"/>
            </w:r>
          </w:hyperlink>
        </w:p>
        <w:p w:rsidR="00C2505D" w:rsidRDefault="00580E86" w:rsidP="00E51316">
          <w:pPr>
            <w:spacing w:line="264" w:lineRule="auto"/>
          </w:pPr>
          <w:r>
            <w:lastRenderedPageBreak/>
            <w:fldChar w:fldCharType="end"/>
          </w:r>
        </w:p>
      </w:sdtContent>
    </w:sdt>
    <w:p w:rsidR="00930B27" w:rsidRDefault="00580E86">
      <w:pPr>
        <w:pStyle w:val="TableofFigures"/>
        <w:tabs>
          <w:tab w:val="right" w:leader="dot" w:pos="9350"/>
        </w:tabs>
        <w:rPr>
          <w:rFonts w:eastAsiaTheme="minorEastAsia"/>
          <w:noProof/>
        </w:rPr>
      </w:pPr>
      <w:r>
        <w:fldChar w:fldCharType="begin"/>
      </w:r>
      <w:r w:rsidR="00EC1A74">
        <w:instrText xml:space="preserve"> TOC \h \z \t "Subtitle" \c </w:instrText>
      </w:r>
      <w:r>
        <w:fldChar w:fldCharType="separate"/>
      </w:r>
      <w:hyperlink w:anchor="_Toc229457901" w:history="1">
        <w:r w:rsidR="00930B27" w:rsidRPr="009E2A8D">
          <w:rPr>
            <w:rStyle w:val="Hyperlink"/>
            <w:noProof/>
          </w:rPr>
          <w:t>Figure 1: SSES main window.</w:t>
        </w:r>
        <w:r w:rsidR="00930B27">
          <w:rPr>
            <w:noProof/>
            <w:webHidden/>
          </w:rPr>
          <w:tab/>
        </w:r>
        <w:r>
          <w:rPr>
            <w:noProof/>
            <w:webHidden/>
          </w:rPr>
          <w:fldChar w:fldCharType="begin"/>
        </w:r>
        <w:r w:rsidR="00930B27">
          <w:rPr>
            <w:noProof/>
            <w:webHidden/>
          </w:rPr>
          <w:instrText xml:space="preserve"> PAGEREF _Toc229457901 \h </w:instrText>
        </w:r>
        <w:r>
          <w:rPr>
            <w:noProof/>
            <w:webHidden/>
          </w:rPr>
        </w:r>
        <w:r>
          <w:rPr>
            <w:noProof/>
            <w:webHidden/>
          </w:rPr>
          <w:fldChar w:fldCharType="separate"/>
        </w:r>
        <w:r w:rsidR="007E60DF">
          <w:rPr>
            <w:noProof/>
            <w:webHidden/>
          </w:rPr>
          <w:t>6</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2" w:history="1">
        <w:r w:rsidR="00930B27" w:rsidRPr="009E2A8D">
          <w:rPr>
            <w:rStyle w:val="Hyperlink"/>
            <w:noProof/>
          </w:rPr>
          <w:t>Figure 2: Toolbar controls.</w:t>
        </w:r>
        <w:r w:rsidR="00930B27">
          <w:rPr>
            <w:noProof/>
            <w:webHidden/>
          </w:rPr>
          <w:tab/>
        </w:r>
        <w:r>
          <w:rPr>
            <w:noProof/>
            <w:webHidden/>
          </w:rPr>
          <w:fldChar w:fldCharType="begin"/>
        </w:r>
        <w:r w:rsidR="00930B27">
          <w:rPr>
            <w:noProof/>
            <w:webHidden/>
          </w:rPr>
          <w:instrText xml:space="preserve"> PAGEREF _Toc229457902 \h </w:instrText>
        </w:r>
        <w:r>
          <w:rPr>
            <w:noProof/>
            <w:webHidden/>
          </w:rPr>
        </w:r>
        <w:r>
          <w:rPr>
            <w:noProof/>
            <w:webHidden/>
          </w:rPr>
          <w:fldChar w:fldCharType="separate"/>
        </w:r>
        <w:r w:rsidR="007E60DF">
          <w:rPr>
            <w:noProof/>
            <w:webHidden/>
          </w:rPr>
          <w:t>8</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3" w:history="1">
        <w:r w:rsidR="00930B27" w:rsidRPr="009E2A8D">
          <w:rPr>
            <w:rStyle w:val="Hyperlink"/>
            <w:noProof/>
          </w:rPr>
          <w:t>Figure 3: Edit Terrain control panel.</w:t>
        </w:r>
        <w:r w:rsidR="00930B27">
          <w:rPr>
            <w:noProof/>
            <w:webHidden/>
          </w:rPr>
          <w:tab/>
        </w:r>
        <w:r>
          <w:rPr>
            <w:noProof/>
            <w:webHidden/>
          </w:rPr>
          <w:fldChar w:fldCharType="begin"/>
        </w:r>
        <w:r w:rsidR="00930B27">
          <w:rPr>
            <w:noProof/>
            <w:webHidden/>
          </w:rPr>
          <w:instrText xml:space="preserve"> PAGEREF _Toc229457903 \h </w:instrText>
        </w:r>
        <w:r>
          <w:rPr>
            <w:noProof/>
            <w:webHidden/>
          </w:rPr>
        </w:r>
        <w:r>
          <w:rPr>
            <w:noProof/>
            <w:webHidden/>
          </w:rPr>
          <w:fldChar w:fldCharType="separate"/>
        </w:r>
        <w:r w:rsidR="007E60DF">
          <w:rPr>
            <w:noProof/>
            <w:webHidden/>
          </w:rPr>
          <w:t>11</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4" w:history="1">
        <w:r w:rsidR="00930B27" w:rsidRPr="009E2A8D">
          <w:rPr>
            <w:rStyle w:val="Hyperlink"/>
            <w:noProof/>
          </w:rPr>
          <w:t>Figure 4: Terrain network construction.</w:t>
        </w:r>
        <w:r w:rsidR="00930B27">
          <w:rPr>
            <w:noProof/>
            <w:webHidden/>
          </w:rPr>
          <w:tab/>
        </w:r>
        <w:r>
          <w:rPr>
            <w:noProof/>
            <w:webHidden/>
          </w:rPr>
          <w:fldChar w:fldCharType="begin"/>
        </w:r>
        <w:r w:rsidR="00930B27">
          <w:rPr>
            <w:noProof/>
            <w:webHidden/>
          </w:rPr>
          <w:instrText xml:space="preserve"> PAGEREF _Toc229457904 \h </w:instrText>
        </w:r>
        <w:r>
          <w:rPr>
            <w:noProof/>
            <w:webHidden/>
          </w:rPr>
        </w:r>
        <w:r>
          <w:rPr>
            <w:noProof/>
            <w:webHidden/>
          </w:rPr>
          <w:fldChar w:fldCharType="separate"/>
        </w:r>
        <w:r w:rsidR="007E60DF">
          <w:rPr>
            <w:noProof/>
            <w:webHidden/>
          </w:rPr>
          <w:t>13</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5" w:history="1">
        <w:r w:rsidR="00930B27" w:rsidRPr="009E2A8D">
          <w:rPr>
            <w:rStyle w:val="Hyperlink"/>
            <w:noProof/>
          </w:rPr>
          <w:t>Figure 5: Sensor Editor control panel.</w:t>
        </w:r>
        <w:r w:rsidR="00930B27">
          <w:rPr>
            <w:noProof/>
            <w:webHidden/>
          </w:rPr>
          <w:tab/>
        </w:r>
        <w:r>
          <w:rPr>
            <w:noProof/>
            <w:webHidden/>
          </w:rPr>
          <w:fldChar w:fldCharType="begin"/>
        </w:r>
        <w:r w:rsidR="00930B27">
          <w:rPr>
            <w:noProof/>
            <w:webHidden/>
          </w:rPr>
          <w:instrText xml:space="preserve"> PAGEREF _Toc229457905 \h </w:instrText>
        </w:r>
        <w:r>
          <w:rPr>
            <w:noProof/>
            <w:webHidden/>
          </w:rPr>
        </w:r>
        <w:r>
          <w:rPr>
            <w:noProof/>
            <w:webHidden/>
          </w:rPr>
          <w:fldChar w:fldCharType="separate"/>
        </w:r>
        <w:r w:rsidR="007E60DF">
          <w:rPr>
            <w:noProof/>
            <w:webHidden/>
          </w:rPr>
          <w:t>16</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6" w:history="1">
        <w:r w:rsidR="00930B27" w:rsidRPr="009E2A8D">
          <w:rPr>
            <w:rStyle w:val="Hyperlink"/>
            <w:noProof/>
          </w:rPr>
          <w:t>Figure 6: Volume sensor azimuth limits.</w:t>
        </w:r>
        <w:r w:rsidR="00930B27">
          <w:rPr>
            <w:noProof/>
            <w:webHidden/>
          </w:rPr>
          <w:tab/>
        </w:r>
        <w:r>
          <w:rPr>
            <w:noProof/>
            <w:webHidden/>
          </w:rPr>
          <w:fldChar w:fldCharType="begin"/>
        </w:r>
        <w:r w:rsidR="00930B27">
          <w:rPr>
            <w:noProof/>
            <w:webHidden/>
          </w:rPr>
          <w:instrText xml:space="preserve"> PAGEREF _Toc229457906 \h </w:instrText>
        </w:r>
        <w:r>
          <w:rPr>
            <w:noProof/>
            <w:webHidden/>
          </w:rPr>
        </w:r>
        <w:r>
          <w:rPr>
            <w:noProof/>
            <w:webHidden/>
          </w:rPr>
          <w:fldChar w:fldCharType="separate"/>
        </w:r>
        <w:r w:rsidR="007E60DF">
          <w:rPr>
            <w:noProof/>
            <w:webHidden/>
          </w:rPr>
          <w:t>20</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7" w:history="1">
        <w:r w:rsidR="00930B27" w:rsidRPr="009E2A8D">
          <w:rPr>
            <w:rStyle w:val="Hyperlink"/>
            <w:noProof/>
          </w:rPr>
          <w:t>Figure 7: Effect of sensor elevation on surveillance coverage.</w:t>
        </w:r>
        <w:r w:rsidR="00930B27">
          <w:rPr>
            <w:noProof/>
            <w:webHidden/>
          </w:rPr>
          <w:tab/>
        </w:r>
        <w:r>
          <w:rPr>
            <w:noProof/>
            <w:webHidden/>
          </w:rPr>
          <w:fldChar w:fldCharType="begin"/>
        </w:r>
        <w:r w:rsidR="00930B27">
          <w:rPr>
            <w:noProof/>
            <w:webHidden/>
          </w:rPr>
          <w:instrText xml:space="preserve"> PAGEREF _Toc229457907 \h </w:instrText>
        </w:r>
        <w:r>
          <w:rPr>
            <w:noProof/>
            <w:webHidden/>
          </w:rPr>
        </w:r>
        <w:r>
          <w:rPr>
            <w:noProof/>
            <w:webHidden/>
          </w:rPr>
          <w:fldChar w:fldCharType="separate"/>
        </w:r>
        <w:r w:rsidR="007E60DF">
          <w:rPr>
            <w:noProof/>
            <w:webHidden/>
          </w:rPr>
          <w:t>21</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8" w:history="1">
        <w:r w:rsidR="00930B27" w:rsidRPr="009E2A8D">
          <w:rPr>
            <w:rStyle w:val="Hyperlink"/>
            <w:noProof/>
          </w:rPr>
          <w:t>Figure 8: Display Options control panel.</w:t>
        </w:r>
        <w:r w:rsidR="00930B27">
          <w:rPr>
            <w:noProof/>
            <w:webHidden/>
          </w:rPr>
          <w:tab/>
        </w:r>
        <w:r>
          <w:rPr>
            <w:noProof/>
            <w:webHidden/>
          </w:rPr>
          <w:fldChar w:fldCharType="begin"/>
        </w:r>
        <w:r w:rsidR="00930B27">
          <w:rPr>
            <w:noProof/>
            <w:webHidden/>
          </w:rPr>
          <w:instrText xml:space="preserve"> PAGEREF _Toc229457908 \h </w:instrText>
        </w:r>
        <w:r>
          <w:rPr>
            <w:noProof/>
            <w:webHidden/>
          </w:rPr>
        </w:r>
        <w:r>
          <w:rPr>
            <w:noProof/>
            <w:webHidden/>
          </w:rPr>
          <w:fldChar w:fldCharType="separate"/>
        </w:r>
        <w:r w:rsidR="007E60DF">
          <w:rPr>
            <w:noProof/>
            <w:webHidden/>
          </w:rPr>
          <w:t>23</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09" w:history="1">
        <w:r w:rsidR="00930B27" w:rsidRPr="009E2A8D">
          <w:rPr>
            <w:rStyle w:val="Hyperlink"/>
            <w:noProof/>
          </w:rPr>
          <w:t>Figure 9: Face Pd display.</w:t>
        </w:r>
        <w:r w:rsidR="00930B27">
          <w:rPr>
            <w:noProof/>
            <w:webHidden/>
          </w:rPr>
          <w:tab/>
        </w:r>
        <w:r>
          <w:rPr>
            <w:noProof/>
            <w:webHidden/>
          </w:rPr>
          <w:fldChar w:fldCharType="begin"/>
        </w:r>
        <w:r w:rsidR="00930B27">
          <w:rPr>
            <w:noProof/>
            <w:webHidden/>
          </w:rPr>
          <w:instrText xml:space="preserve"> PAGEREF _Toc229457909 \h </w:instrText>
        </w:r>
        <w:r>
          <w:rPr>
            <w:noProof/>
            <w:webHidden/>
          </w:rPr>
        </w:r>
        <w:r>
          <w:rPr>
            <w:noProof/>
            <w:webHidden/>
          </w:rPr>
          <w:fldChar w:fldCharType="separate"/>
        </w:r>
        <w:r w:rsidR="007E60DF">
          <w:rPr>
            <w:noProof/>
            <w:webHidden/>
          </w:rPr>
          <w:t>24</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0" w:history="1">
        <w:r w:rsidR="00930B27" w:rsidRPr="009E2A8D">
          <w:rPr>
            <w:rStyle w:val="Hyperlink"/>
            <w:noProof/>
          </w:rPr>
          <w:t>Figure 11: Relative movement time display.</w:t>
        </w:r>
        <w:r w:rsidR="00930B27">
          <w:rPr>
            <w:noProof/>
            <w:webHidden/>
          </w:rPr>
          <w:tab/>
        </w:r>
        <w:r>
          <w:rPr>
            <w:noProof/>
            <w:webHidden/>
          </w:rPr>
          <w:fldChar w:fldCharType="begin"/>
        </w:r>
        <w:r w:rsidR="00930B27">
          <w:rPr>
            <w:noProof/>
            <w:webHidden/>
          </w:rPr>
          <w:instrText xml:space="preserve"> PAGEREF _Toc229457910 \h </w:instrText>
        </w:r>
        <w:r>
          <w:rPr>
            <w:noProof/>
            <w:webHidden/>
          </w:rPr>
        </w:r>
        <w:r>
          <w:rPr>
            <w:noProof/>
            <w:webHidden/>
          </w:rPr>
          <w:fldChar w:fldCharType="separate"/>
        </w:r>
        <w:r w:rsidR="007E60DF">
          <w:rPr>
            <w:noProof/>
            <w:webHidden/>
          </w:rPr>
          <w:t>25</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1" w:history="1">
        <w:r w:rsidR="00930B27" w:rsidRPr="009E2A8D">
          <w:rPr>
            <w:rStyle w:val="Hyperlink"/>
            <w:noProof/>
          </w:rPr>
          <w:t>Figure 12: Site with obstacles and line sensors.</w:t>
        </w:r>
        <w:r w:rsidR="00930B27">
          <w:rPr>
            <w:noProof/>
            <w:webHidden/>
          </w:rPr>
          <w:tab/>
        </w:r>
        <w:r>
          <w:rPr>
            <w:noProof/>
            <w:webHidden/>
          </w:rPr>
          <w:fldChar w:fldCharType="begin"/>
        </w:r>
        <w:r w:rsidR="00930B27">
          <w:rPr>
            <w:noProof/>
            <w:webHidden/>
          </w:rPr>
          <w:instrText xml:space="preserve"> PAGEREF _Toc229457911 \h </w:instrText>
        </w:r>
        <w:r>
          <w:rPr>
            <w:noProof/>
            <w:webHidden/>
          </w:rPr>
        </w:r>
        <w:r>
          <w:rPr>
            <w:noProof/>
            <w:webHidden/>
          </w:rPr>
          <w:fldChar w:fldCharType="separate"/>
        </w:r>
        <w:r w:rsidR="007E60DF">
          <w:rPr>
            <w:noProof/>
            <w:webHidden/>
          </w:rPr>
          <w:t>27</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2" w:history="1">
        <w:r w:rsidR="00930B27" w:rsidRPr="009E2A8D">
          <w:rPr>
            <w:rStyle w:val="Hyperlink"/>
            <w:noProof/>
          </w:rPr>
          <w:t>Figure 13: SSES display legend.</w:t>
        </w:r>
        <w:r w:rsidR="00930B27">
          <w:rPr>
            <w:noProof/>
            <w:webHidden/>
          </w:rPr>
          <w:tab/>
        </w:r>
        <w:r>
          <w:rPr>
            <w:noProof/>
            <w:webHidden/>
          </w:rPr>
          <w:fldChar w:fldCharType="begin"/>
        </w:r>
        <w:r w:rsidR="00930B27">
          <w:rPr>
            <w:noProof/>
            <w:webHidden/>
          </w:rPr>
          <w:instrText xml:space="preserve"> PAGEREF _Toc229457912 \h </w:instrText>
        </w:r>
        <w:r>
          <w:rPr>
            <w:noProof/>
            <w:webHidden/>
          </w:rPr>
        </w:r>
        <w:r>
          <w:rPr>
            <w:noProof/>
            <w:webHidden/>
          </w:rPr>
          <w:fldChar w:fldCharType="separate"/>
        </w:r>
        <w:r w:rsidR="007E60DF">
          <w:rPr>
            <w:noProof/>
            <w:webHidden/>
          </w:rPr>
          <w:t>28</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3" w:history="1">
        <w:r w:rsidR="00930B27" w:rsidRPr="009E2A8D">
          <w:rPr>
            <w:rStyle w:val="Hyperlink"/>
            <w:noProof/>
          </w:rPr>
          <w:t>Figure 15: Minimum path comparison.</w:t>
        </w:r>
        <w:r w:rsidR="00930B27">
          <w:rPr>
            <w:noProof/>
            <w:webHidden/>
          </w:rPr>
          <w:tab/>
        </w:r>
        <w:r>
          <w:rPr>
            <w:noProof/>
            <w:webHidden/>
          </w:rPr>
          <w:fldChar w:fldCharType="begin"/>
        </w:r>
        <w:r w:rsidR="00930B27">
          <w:rPr>
            <w:noProof/>
            <w:webHidden/>
          </w:rPr>
          <w:instrText xml:space="preserve"> PAGEREF _Toc229457913 \h </w:instrText>
        </w:r>
        <w:r>
          <w:rPr>
            <w:noProof/>
            <w:webHidden/>
          </w:rPr>
        </w:r>
        <w:r>
          <w:rPr>
            <w:noProof/>
            <w:webHidden/>
          </w:rPr>
          <w:fldChar w:fldCharType="separate"/>
        </w:r>
        <w:r w:rsidR="007E60DF">
          <w:rPr>
            <w:noProof/>
            <w:webHidden/>
          </w:rPr>
          <w:t>32</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4" w:history="1">
        <w:r w:rsidR="00930B27" w:rsidRPr="009E2A8D">
          <w:rPr>
            <w:rStyle w:val="Hyperlink"/>
            <w:noProof/>
          </w:rPr>
          <w:t>Figure 16. Site data structure.</w:t>
        </w:r>
        <w:r w:rsidR="00930B27">
          <w:rPr>
            <w:noProof/>
            <w:webHidden/>
          </w:rPr>
          <w:tab/>
        </w:r>
        <w:r>
          <w:rPr>
            <w:noProof/>
            <w:webHidden/>
          </w:rPr>
          <w:fldChar w:fldCharType="begin"/>
        </w:r>
        <w:r w:rsidR="00930B27">
          <w:rPr>
            <w:noProof/>
            <w:webHidden/>
          </w:rPr>
          <w:instrText xml:space="preserve"> PAGEREF _Toc229457914 \h </w:instrText>
        </w:r>
        <w:r>
          <w:rPr>
            <w:noProof/>
            <w:webHidden/>
          </w:rPr>
        </w:r>
        <w:r>
          <w:rPr>
            <w:noProof/>
            <w:webHidden/>
          </w:rPr>
          <w:fldChar w:fldCharType="separate"/>
        </w:r>
        <w:r w:rsidR="007E60DF">
          <w:rPr>
            <w:noProof/>
            <w:webHidden/>
          </w:rPr>
          <w:t>34</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5" w:history="1">
        <w:r w:rsidR="00930B27" w:rsidRPr="009E2A8D">
          <w:rPr>
            <w:rStyle w:val="Hyperlink"/>
            <w:noProof/>
          </w:rPr>
          <w:t>Figure 17. Terrain data structure.</w:t>
        </w:r>
        <w:r w:rsidR="00930B27">
          <w:rPr>
            <w:noProof/>
            <w:webHidden/>
          </w:rPr>
          <w:tab/>
        </w:r>
        <w:r>
          <w:rPr>
            <w:noProof/>
            <w:webHidden/>
          </w:rPr>
          <w:fldChar w:fldCharType="begin"/>
        </w:r>
        <w:r w:rsidR="00930B27">
          <w:rPr>
            <w:noProof/>
            <w:webHidden/>
          </w:rPr>
          <w:instrText xml:space="preserve"> PAGEREF _Toc229457915 \h </w:instrText>
        </w:r>
        <w:r>
          <w:rPr>
            <w:noProof/>
            <w:webHidden/>
          </w:rPr>
        </w:r>
        <w:r>
          <w:rPr>
            <w:noProof/>
            <w:webHidden/>
          </w:rPr>
          <w:fldChar w:fldCharType="separate"/>
        </w:r>
        <w:r w:rsidR="007E60DF">
          <w:rPr>
            <w:noProof/>
            <w:webHidden/>
          </w:rPr>
          <w:t>34</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6" w:history="1">
        <w:r w:rsidR="00930B27" w:rsidRPr="009E2A8D">
          <w:rPr>
            <w:rStyle w:val="Hyperlink"/>
            <w:noProof/>
          </w:rPr>
          <w:t>Figure 18. Mobility data structure.</w:t>
        </w:r>
        <w:r w:rsidR="00930B27">
          <w:rPr>
            <w:noProof/>
            <w:webHidden/>
          </w:rPr>
          <w:tab/>
        </w:r>
        <w:r>
          <w:rPr>
            <w:noProof/>
            <w:webHidden/>
          </w:rPr>
          <w:fldChar w:fldCharType="begin"/>
        </w:r>
        <w:r w:rsidR="00930B27">
          <w:rPr>
            <w:noProof/>
            <w:webHidden/>
          </w:rPr>
          <w:instrText xml:space="preserve"> PAGEREF _Toc229457916 \h </w:instrText>
        </w:r>
        <w:r>
          <w:rPr>
            <w:noProof/>
            <w:webHidden/>
          </w:rPr>
        </w:r>
        <w:r>
          <w:rPr>
            <w:noProof/>
            <w:webHidden/>
          </w:rPr>
          <w:fldChar w:fldCharType="separate"/>
        </w:r>
        <w:r w:rsidR="007E60DF">
          <w:rPr>
            <w:noProof/>
            <w:webHidden/>
          </w:rPr>
          <w:t>35</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7" w:history="1">
        <w:r w:rsidR="00930B27" w:rsidRPr="009E2A8D">
          <w:rPr>
            <w:rStyle w:val="Hyperlink"/>
            <w:noProof/>
          </w:rPr>
          <w:t>Figure 19. Obstacle data structure.</w:t>
        </w:r>
        <w:r w:rsidR="00930B27">
          <w:rPr>
            <w:noProof/>
            <w:webHidden/>
          </w:rPr>
          <w:tab/>
        </w:r>
        <w:r>
          <w:rPr>
            <w:noProof/>
            <w:webHidden/>
          </w:rPr>
          <w:fldChar w:fldCharType="begin"/>
        </w:r>
        <w:r w:rsidR="00930B27">
          <w:rPr>
            <w:noProof/>
            <w:webHidden/>
          </w:rPr>
          <w:instrText xml:space="preserve"> PAGEREF _Toc229457917 \h </w:instrText>
        </w:r>
        <w:r>
          <w:rPr>
            <w:noProof/>
            <w:webHidden/>
          </w:rPr>
        </w:r>
        <w:r>
          <w:rPr>
            <w:noProof/>
            <w:webHidden/>
          </w:rPr>
          <w:fldChar w:fldCharType="separate"/>
        </w:r>
        <w:r w:rsidR="007E60DF">
          <w:rPr>
            <w:noProof/>
            <w:webHidden/>
          </w:rPr>
          <w:t>35</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8" w:history="1">
        <w:r w:rsidR="00930B27" w:rsidRPr="009E2A8D">
          <w:rPr>
            <w:rStyle w:val="Hyperlink"/>
            <w:noProof/>
          </w:rPr>
          <w:t>Figure 20. Sensor plan data structure.</w:t>
        </w:r>
        <w:r w:rsidR="00930B27">
          <w:rPr>
            <w:noProof/>
            <w:webHidden/>
          </w:rPr>
          <w:tab/>
        </w:r>
        <w:r>
          <w:rPr>
            <w:noProof/>
            <w:webHidden/>
          </w:rPr>
          <w:fldChar w:fldCharType="begin"/>
        </w:r>
        <w:r w:rsidR="00930B27">
          <w:rPr>
            <w:noProof/>
            <w:webHidden/>
          </w:rPr>
          <w:instrText xml:space="preserve"> PAGEREF _Toc229457918 \h </w:instrText>
        </w:r>
        <w:r>
          <w:rPr>
            <w:noProof/>
            <w:webHidden/>
          </w:rPr>
        </w:r>
        <w:r>
          <w:rPr>
            <w:noProof/>
            <w:webHidden/>
          </w:rPr>
          <w:fldChar w:fldCharType="separate"/>
        </w:r>
        <w:r w:rsidR="007E60DF">
          <w:rPr>
            <w:noProof/>
            <w:webHidden/>
          </w:rPr>
          <w:t>36</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19" w:history="1">
        <w:r w:rsidR="00930B27" w:rsidRPr="009E2A8D">
          <w:rPr>
            <w:rStyle w:val="Hyperlink"/>
            <w:noProof/>
          </w:rPr>
          <w:t>Figure 21. Sensor element structure.</w:t>
        </w:r>
        <w:r w:rsidR="00930B27">
          <w:rPr>
            <w:noProof/>
            <w:webHidden/>
          </w:rPr>
          <w:tab/>
        </w:r>
        <w:r>
          <w:rPr>
            <w:noProof/>
            <w:webHidden/>
          </w:rPr>
          <w:fldChar w:fldCharType="begin"/>
        </w:r>
        <w:r w:rsidR="00930B27">
          <w:rPr>
            <w:noProof/>
            <w:webHidden/>
          </w:rPr>
          <w:instrText xml:space="preserve"> PAGEREF _Toc229457919 \h </w:instrText>
        </w:r>
        <w:r>
          <w:rPr>
            <w:noProof/>
            <w:webHidden/>
          </w:rPr>
        </w:r>
        <w:r>
          <w:rPr>
            <w:noProof/>
            <w:webHidden/>
          </w:rPr>
          <w:fldChar w:fldCharType="separate"/>
        </w:r>
        <w:r w:rsidR="007E60DF">
          <w:rPr>
            <w:noProof/>
            <w:webHidden/>
          </w:rPr>
          <w:t>36</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20" w:history="1">
        <w:r w:rsidR="00930B27" w:rsidRPr="009E2A8D">
          <w:rPr>
            <w:rStyle w:val="Hyperlink"/>
            <w:noProof/>
          </w:rPr>
          <w:t>Figure 22. Sensor plan data structure.</w:t>
        </w:r>
        <w:r w:rsidR="00930B27">
          <w:rPr>
            <w:noProof/>
            <w:webHidden/>
          </w:rPr>
          <w:tab/>
        </w:r>
        <w:r>
          <w:rPr>
            <w:noProof/>
            <w:webHidden/>
          </w:rPr>
          <w:fldChar w:fldCharType="begin"/>
        </w:r>
        <w:r w:rsidR="00930B27">
          <w:rPr>
            <w:noProof/>
            <w:webHidden/>
          </w:rPr>
          <w:instrText xml:space="preserve"> PAGEREF _Toc229457920 \h </w:instrText>
        </w:r>
        <w:r>
          <w:rPr>
            <w:noProof/>
            <w:webHidden/>
          </w:rPr>
        </w:r>
        <w:r>
          <w:rPr>
            <w:noProof/>
            <w:webHidden/>
          </w:rPr>
          <w:fldChar w:fldCharType="separate"/>
        </w:r>
        <w:r w:rsidR="007E60DF">
          <w:rPr>
            <w:noProof/>
            <w:webHidden/>
          </w:rPr>
          <w:t>37</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21" w:history="1">
        <w:r w:rsidR="00930B27" w:rsidRPr="009E2A8D">
          <w:rPr>
            <w:rStyle w:val="Hyperlink"/>
            <w:noProof/>
          </w:rPr>
          <w:t>Figure 23. Line-of-sight algorithm.</w:t>
        </w:r>
        <w:r w:rsidR="00930B27">
          <w:rPr>
            <w:noProof/>
            <w:webHidden/>
          </w:rPr>
          <w:tab/>
        </w:r>
        <w:r>
          <w:rPr>
            <w:noProof/>
            <w:webHidden/>
          </w:rPr>
          <w:fldChar w:fldCharType="begin"/>
        </w:r>
        <w:r w:rsidR="00930B27">
          <w:rPr>
            <w:noProof/>
            <w:webHidden/>
          </w:rPr>
          <w:instrText xml:space="preserve"> PAGEREF _Toc229457921 \h </w:instrText>
        </w:r>
        <w:r>
          <w:rPr>
            <w:noProof/>
            <w:webHidden/>
          </w:rPr>
        </w:r>
        <w:r>
          <w:rPr>
            <w:noProof/>
            <w:webHidden/>
          </w:rPr>
          <w:fldChar w:fldCharType="separate"/>
        </w:r>
        <w:r w:rsidR="007E60DF">
          <w:rPr>
            <w:noProof/>
            <w:webHidden/>
          </w:rPr>
          <w:t>38</w:t>
        </w:r>
        <w:r>
          <w:rPr>
            <w:noProof/>
            <w:webHidden/>
          </w:rPr>
          <w:fldChar w:fldCharType="end"/>
        </w:r>
      </w:hyperlink>
    </w:p>
    <w:p w:rsidR="00930B27" w:rsidRDefault="00580E86">
      <w:pPr>
        <w:pStyle w:val="TableofFigures"/>
        <w:tabs>
          <w:tab w:val="right" w:leader="dot" w:pos="9350"/>
        </w:tabs>
        <w:rPr>
          <w:rFonts w:eastAsiaTheme="minorEastAsia"/>
          <w:noProof/>
        </w:rPr>
      </w:pPr>
      <w:hyperlink w:anchor="_Toc229457922" w:history="1">
        <w:r w:rsidR="00930B27" w:rsidRPr="009E2A8D">
          <w:rPr>
            <w:rStyle w:val="Hyperlink"/>
            <w:noProof/>
          </w:rPr>
          <w:t>Figure 24. Generic shortest path algorithm.</w:t>
        </w:r>
        <w:r w:rsidR="00930B27">
          <w:rPr>
            <w:noProof/>
            <w:webHidden/>
          </w:rPr>
          <w:tab/>
        </w:r>
        <w:r>
          <w:rPr>
            <w:noProof/>
            <w:webHidden/>
          </w:rPr>
          <w:fldChar w:fldCharType="begin"/>
        </w:r>
        <w:r w:rsidR="00930B27">
          <w:rPr>
            <w:noProof/>
            <w:webHidden/>
          </w:rPr>
          <w:instrText xml:space="preserve"> PAGEREF _Toc229457922 \h </w:instrText>
        </w:r>
        <w:r>
          <w:rPr>
            <w:noProof/>
            <w:webHidden/>
          </w:rPr>
        </w:r>
        <w:r>
          <w:rPr>
            <w:noProof/>
            <w:webHidden/>
          </w:rPr>
          <w:fldChar w:fldCharType="separate"/>
        </w:r>
        <w:r w:rsidR="007E60DF">
          <w:rPr>
            <w:noProof/>
            <w:webHidden/>
          </w:rPr>
          <w:t>39</w:t>
        </w:r>
        <w:r>
          <w:rPr>
            <w:noProof/>
            <w:webHidden/>
          </w:rPr>
          <w:fldChar w:fldCharType="end"/>
        </w:r>
      </w:hyperlink>
    </w:p>
    <w:p w:rsidR="00B643E0" w:rsidRDefault="00580E86">
      <w:r>
        <w:fldChar w:fldCharType="end"/>
      </w:r>
    </w:p>
    <w:p w:rsidR="00B643E0" w:rsidRPr="00B643E0" w:rsidRDefault="00B643E0" w:rsidP="00003BD9">
      <w:pPr>
        <w:spacing w:after="0"/>
        <w:rPr>
          <w:rFonts w:ascii="Courier New" w:hAnsi="Courier New" w:cs="Courier New"/>
          <w:b/>
        </w:rPr>
      </w:pPr>
      <w:r w:rsidRPr="00B643E0">
        <w:rPr>
          <w:rFonts w:ascii="Courier New" w:hAnsi="Courier New" w:cs="Courier New"/>
          <w:b/>
        </w:rPr>
        <w:t>SSES Project Team:</w:t>
      </w:r>
    </w:p>
    <w:p w:rsidR="00B643E0" w:rsidRDefault="00B643E0" w:rsidP="00B643E0">
      <w:pPr>
        <w:spacing w:after="0"/>
        <w:rPr>
          <w:rFonts w:ascii="Courier New" w:hAnsi="Courier New" w:cs="Courier New"/>
        </w:rPr>
      </w:pPr>
      <w:r>
        <w:rPr>
          <w:rFonts w:ascii="Courier New" w:hAnsi="Courier New" w:cs="Courier New"/>
        </w:rPr>
        <w:t>Helen Anderson</w:t>
      </w:r>
    </w:p>
    <w:p w:rsidR="00B643E0" w:rsidRPr="00B643E0" w:rsidRDefault="00B643E0" w:rsidP="00B643E0">
      <w:pPr>
        <w:spacing w:after="0"/>
        <w:rPr>
          <w:rFonts w:ascii="Courier New" w:hAnsi="Courier New" w:cs="Courier New"/>
        </w:rPr>
      </w:pPr>
      <w:r>
        <w:rPr>
          <w:rFonts w:ascii="Courier New" w:hAnsi="Courier New" w:cs="Courier New"/>
        </w:rPr>
        <w:t>Steven Beres</w:t>
      </w:r>
    </w:p>
    <w:p w:rsidR="00B643E0" w:rsidRDefault="00B643E0" w:rsidP="00B643E0">
      <w:pPr>
        <w:spacing w:after="0"/>
        <w:rPr>
          <w:rFonts w:ascii="Courier New" w:hAnsi="Courier New" w:cs="Courier New"/>
        </w:rPr>
      </w:pPr>
      <w:r w:rsidRPr="00B643E0">
        <w:rPr>
          <w:rFonts w:ascii="Courier New" w:hAnsi="Courier New" w:cs="Courier New"/>
        </w:rPr>
        <w:t>Joseph Shaw</w:t>
      </w:r>
    </w:p>
    <w:p w:rsidR="00B643E0" w:rsidRDefault="00B643E0" w:rsidP="00B643E0">
      <w:pPr>
        <w:spacing w:after="0"/>
        <w:rPr>
          <w:rFonts w:ascii="Courier New" w:hAnsi="Courier New" w:cs="Courier New"/>
        </w:rPr>
      </w:pPr>
      <w:r>
        <w:rPr>
          <w:rFonts w:ascii="Courier New" w:hAnsi="Courier New" w:cs="Courier New"/>
        </w:rPr>
        <w:t>Timothy Valadez</w:t>
      </w:r>
    </w:p>
    <w:p w:rsidR="00B643E0" w:rsidRDefault="00B643E0" w:rsidP="00B643E0">
      <w:pPr>
        <w:spacing w:before="240" w:after="0"/>
        <w:rPr>
          <w:rFonts w:ascii="Courier New" w:hAnsi="Courier New" w:cs="Courier New"/>
        </w:rPr>
      </w:pPr>
      <w:r>
        <w:rPr>
          <w:rFonts w:ascii="Courier New" w:hAnsi="Courier New" w:cs="Courier New"/>
        </w:rPr>
        <w:t>Sponsor: Dr. K. C. Chang</w:t>
      </w:r>
    </w:p>
    <w:p w:rsidR="00B643E0" w:rsidRDefault="00B643E0" w:rsidP="00B643E0">
      <w:pPr>
        <w:spacing w:after="120"/>
        <w:rPr>
          <w:rFonts w:ascii="Courier New" w:hAnsi="Courier New" w:cs="Courier New"/>
        </w:rPr>
      </w:pPr>
      <w:r>
        <w:rPr>
          <w:rFonts w:ascii="Courier New" w:hAnsi="Courier New" w:cs="Courier New"/>
        </w:rPr>
        <w:t>Faculty Advisor: Dr. Thomas Speller</w:t>
      </w:r>
    </w:p>
    <w:p w:rsidR="00003BD9" w:rsidRDefault="00003BD9" w:rsidP="00B643E0">
      <w:pPr>
        <w:spacing w:after="120"/>
        <w:rPr>
          <w:rFonts w:ascii="Courier New" w:hAnsi="Courier New" w:cs="Courier New"/>
          <w:b/>
        </w:rPr>
      </w:pPr>
    </w:p>
    <w:p w:rsidR="00B643E0" w:rsidRPr="00B643E0" w:rsidRDefault="00B643E0" w:rsidP="00B643E0">
      <w:pPr>
        <w:spacing w:after="120"/>
        <w:rPr>
          <w:rFonts w:ascii="Courier New" w:hAnsi="Courier New" w:cs="Courier New"/>
          <w:b/>
        </w:rPr>
      </w:pPr>
      <w:r w:rsidRPr="00B643E0">
        <w:rPr>
          <w:rFonts w:ascii="Courier New" w:hAnsi="Courier New" w:cs="Courier New"/>
          <w:b/>
        </w:rPr>
        <w:t>User</w:t>
      </w:r>
      <w:r>
        <w:rPr>
          <w:rFonts w:ascii="Courier New" w:hAnsi="Courier New" w:cs="Courier New"/>
          <w:b/>
        </w:rPr>
        <w:t>’</w:t>
      </w:r>
      <w:r w:rsidRPr="00B643E0">
        <w:rPr>
          <w:rFonts w:ascii="Courier New" w:hAnsi="Courier New" w:cs="Courier New"/>
          <w:b/>
        </w:rPr>
        <w:t>s Manual principal author:</w:t>
      </w:r>
    </w:p>
    <w:p w:rsidR="00B643E0" w:rsidRDefault="00B643E0" w:rsidP="00003BD9">
      <w:pPr>
        <w:spacing w:after="0"/>
        <w:rPr>
          <w:rFonts w:ascii="Courier New" w:hAnsi="Courier New" w:cs="Courier New"/>
        </w:rPr>
      </w:pPr>
      <w:r>
        <w:rPr>
          <w:rFonts w:ascii="Courier New" w:hAnsi="Courier New" w:cs="Courier New"/>
        </w:rPr>
        <w:t>Joseph Shaw</w:t>
      </w:r>
    </w:p>
    <w:p w:rsidR="00B643E0" w:rsidRDefault="00B643E0"/>
    <w:p w:rsidR="00B643E0" w:rsidRPr="00003BD9" w:rsidRDefault="00B643E0">
      <w:pPr>
        <w:rPr>
          <w:rFonts w:ascii="Courier New" w:hAnsi="Courier New" w:cs="Courier New"/>
        </w:rPr>
      </w:pPr>
      <w:r w:rsidRPr="00003BD9">
        <w:rPr>
          <w:rFonts w:ascii="Courier New" w:hAnsi="Courier New" w:cs="Courier New"/>
        </w:rPr>
        <w:sym w:font="Symbol" w:char="F0D3"/>
      </w:r>
      <w:r w:rsidRPr="00003BD9">
        <w:rPr>
          <w:rFonts w:ascii="Courier New" w:hAnsi="Courier New" w:cs="Courier New"/>
        </w:rPr>
        <w:t xml:space="preserve"> 2009, SSES Applications.  All rights reserved.</w:t>
      </w:r>
      <w:r w:rsidRPr="00003BD9">
        <w:rPr>
          <w:rFonts w:ascii="Courier New" w:hAnsi="Courier New" w:cs="Courier New"/>
        </w:rPr>
        <w:br w:type="page"/>
      </w:r>
    </w:p>
    <w:p w:rsidR="00B643E0" w:rsidRDefault="00B643E0"/>
    <w:p w:rsidR="00C86C14" w:rsidRPr="00B15420" w:rsidRDefault="00C86C14" w:rsidP="00B15420">
      <w:pPr>
        <w:pStyle w:val="Heading1"/>
      </w:pPr>
      <w:bookmarkStart w:id="0" w:name="_Toc229310057"/>
      <w:bookmarkStart w:id="1" w:name="_Toc229310742"/>
      <w:bookmarkStart w:id="2" w:name="_Toc229457013"/>
      <w:r w:rsidRPr="00B15420">
        <w:t>About SSES</w:t>
      </w:r>
      <w:bookmarkEnd w:id="0"/>
      <w:bookmarkEnd w:id="1"/>
      <w:bookmarkEnd w:id="2"/>
    </w:p>
    <w:p w:rsidR="00C858CE" w:rsidRDefault="00897260" w:rsidP="003C73D3">
      <w:pPr>
        <w:ind w:firstLine="720"/>
        <w:rPr>
          <w:rFonts w:ascii="Courier New" w:hAnsi="Courier New" w:cs="Courier New"/>
        </w:rPr>
      </w:pPr>
      <w:r>
        <w:rPr>
          <w:rFonts w:ascii="Courier New" w:hAnsi="Courier New" w:cs="Courier New"/>
        </w:rPr>
        <w:t xml:space="preserve">The Sensor Suite Evaluation System (SSES) is a graphical user interface (GUI) based software application that supports the design and evaluation of electronic security systems (ESS) used to detect intrusion into defended sites.  SSES includes functionality to support characterization of a defended site and construction of mathematical representations of site topography and features. SSES </w:t>
      </w:r>
      <w:r w:rsidR="007B49CA">
        <w:rPr>
          <w:rFonts w:ascii="Courier New" w:hAnsi="Courier New" w:cs="Courier New"/>
        </w:rPr>
        <w:t xml:space="preserve">provides the capability to </w:t>
      </w:r>
      <w:r>
        <w:rPr>
          <w:rFonts w:ascii="Courier New" w:hAnsi="Courier New" w:cs="Courier New"/>
        </w:rPr>
        <w:t>select, place and orient sensors,</w:t>
      </w:r>
      <w:r w:rsidR="007B49CA">
        <w:rPr>
          <w:rFonts w:ascii="Courier New" w:hAnsi="Courier New" w:cs="Courier New"/>
        </w:rPr>
        <w:t xml:space="preserve"> view the effective coverage area of individual multiple sensors, and calculate the resulting probability of detection (P</w:t>
      </w:r>
      <w:r w:rsidR="007B49CA" w:rsidRPr="006A1022">
        <w:rPr>
          <w:rFonts w:ascii="Courier New" w:hAnsi="Courier New" w:cs="Courier New"/>
          <w:vertAlign w:val="subscript"/>
        </w:rPr>
        <w:t>d</w:t>
      </w:r>
      <w:r w:rsidR="007B49CA">
        <w:rPr>
          <w:rFonts w:ascii="Courier New" w:hAnsi="Courier New" w:cs="Courier New"/>
        </w:rPr>
        <w:t>) against specific threat types.  SSES automatically calculates and displays “worst case” threat intrusion routes to minimize travel time, minimize P</w:t>
      </w:r>
      <w:r w:rsidR="007B49CA" w:rsidRPr="006A1022">
        <w:rPr>
          <w:rFonts w:ascii="Courier New" w:hAnsi="Courier New" w:cs="Courier New"/>
          <w:vertAlign w:val="subscript"/>
        </w:rPr>
        <w:t>d</w:t>
      </w:r>
      <w:r w:rsidR="007B49CA">
        <w:rPr>
          <w:rFonts w:ascii="Courier New" w:hAnsi="Courier New" w:cs="Courier New"/>
        </w:rPr>
        <w:t xml:space="preserve">, or minimize expected defender reaction time.  </w:t>
      </w:r>
      <w:r w:rsidR="0018630A">
        <w:rPr>
          <w:rFonts w:ascii="Courier New" w:hAnsi="Courier New" w:cs="Courier New"/>
        </w:rPr>
        <w:t xml:space="preserve">These capabilities support iterative design </w:t>
      </w:r>
      <w:r w:rsidR="00DB2D78">
        <w:rPr>
          <w:rFonts w:ascii="Courier New" w:hAnsi="Courier New" w:cs="Courier New"/>
        </w:rPr>
        <w:t xml:space="preserve">and assessment </w:t>
      </w:r>
      <w:r w:rsidR="0018630A">
        <w:rPr>
          <w:rFonts w:ascii="Courier New" w:hAnsi="Courier New" w:cs="Courier New"/>
        </w:rPr>
        <w:t>of sensor plans</w:t>
      </w:r>
      <w:r w:rsidR="00DB2D78">
        <w:rPr>
          <w:rFonts w:ascii="Courier New" w:hAnsi="Courier New" w:cs="Courier New"/>
        </w:rPr>
        <w:t>.</w:t>
      </w:r>
    </w:p>
    <w:p w:rsidR="00C86C14" w:rsidRPr="00C858CE" w:rsidRDefault="00C86C14" w:rsidP="0083551B">
      <w:pPr>
        <w:pStyle w:val="Heading1"/>
      </w:pPr>
      <w:bookmarkStart w:id="3" w:name="_Toc229310743"/>
      <w:bookmarkStart w:id="4" w:name="_Toc229457014"/>
      <w:r w:rsidRPr="00C858CE">
        <w:t>Installing SSES</w:t>
      </w:r>
      <w:bookmarkEnd w:id="3"/>
      <w:bookmarkEnd w:id="4"/>
    </w:p>
    <w:p w:rsidR="00C2505D" w:rsidRDefault="00C2505D" w:rsidP="00C2505D">
      <w:pPr>
        <w:ind w:firstLine="720"/>
        <w:rPr>
          <w:rFonts w:ascii="Courier New" w:hAnsi="Courier New" w:cs="Courier New"/>
        </w:rPr>
      </w:pPr>
      <w:r>
        <w:rPr>
          <w:rFonts w:ascii="Courier New" w:hAnsi="Courier New" w:cs="Courier New"/>
        </w:rPr>
        <w:t>SSES was developed primarily using MATLAB Version 7.4.0 (2007a) running under Microsoft Windows.  The prototype has also been tested under MATLAB Versions 7</w:t>
      </w:r>
      <w:r w:rsidR="00656C5D">
        <w:rPr>
          <w:rFonts w:ascii="Courier New" w:hAnsi="Courier New" w:cs="Courier New"/>
        </w:rPr>
        <w:t>.5.0</w:t>
      </w:r>
      <w:r>
        <w:rPr>
          <w:rFonts w:ascii="Courier New" w:hAnsi="Courier New" w:cs="Courier New"/>
        </w:rPr>
        <w:t xml:space="preserve"> (2007b) and </w:t>
      </w:r>
      <w:r w:rsidR="00656C5D">
        <w:rPr>
          <w:rFonts w:ascii="Courier New" w:hAnsi="Courier New" w:cs="Courier New"/>
        </w:rPr>
        <w:t xml:space="preserve">7.7.0 </w:t>
      </w:r>
      <w:r>
        <w:rPr>
          <w:rFonts w:ascii="Courier New" w:hAnsi="Courier New" w:cs="Courier New"/>
        </w:rPr>
        <w:t xml:space="preserve">(2008b).  </w:t>
      </w:r>
    </w:p>
    <w:p w:rsidR="003C250C" w:rsidRDefault="003C250C" w:rsidP="00C2505D">
      <w:pPr>
        <w:ind w:firstLine="720"/>
        <w:rPr>
          <w:rFonts w:ascii="Courier New" w:hAnsi="Courier New" w:cs="Courier New"/>
        </w:rPr>
      </w:pPr>
      <w:r>
        <w:rPr>
          <w:rFonts w:ascii="Courier New" w:hAnsi="Courier New" w:cs="Courier New"/>
        </w:rPr>
        <w:t>The SSES CD contains t</w:t>
      </w:r>
      <w:r w:rsidR="00C2505D">
        <w:rPr>
          <w:rFonts w:ascii="Courier New" w:hAnsi="Courier New" w:cs="Courier New"/>
        </w:rPr>
        <w:t xml:space="preserve">wo versions of the SSES </w:t>
      </w:r>
      <w:r>
        <w:rPr>
          <w:rFonts w:ascii="Courier New" w:hAnsi="Courier New" w:cs="Courier New"/>
        </w:rPr>
        <w:t>application,</w:t>
      </w:r>
      <w:r w:rsidR="00C2505D">
        <w:rPr>
          <w:rFonts w:ascii="Courier New" w:hAnsi="Courier New" w:cs="Courier New"/>
        </w:rPr>
        <w:t xml:space="preserve"> </w:t>
      </w:r>
      <w:r>
        <w:rPr>
          <w:rFonts w:ascii="Courier New" w:hAnsi="Courier New" w:cs="Courier New"/>
        </w:rPr>
        <w:t xml:space="preserve">along with several </w:t>
      </w:r>
      <w:r w:rsidR="00C2505D">
        <w:rPr>
          <w:rFonts w:ascii="Courier New" w:hAnsi="Courier New" w:cs="Courier New"/>
        </w:rPr>
        <w:t>sample SSES project</w:t>
      </w:r>
      <w:r>
        <w:rPr>
          <w:rFonts w:ascii="Courier New" w:hAnsi="Courier New" w:cs="Courier New"/>
        </w:rPr>
        <w:t xml:space="preserve"> files.</w:t>
      </w:r>
    </w:p>
    <w:p w:rsidR="00B36B06" w:rsidRDefault="00B36B06" w:rsidP="00B36B06">
      <w:pPr>
        <w:pStyle w:val="Heading2"/>
      </w:pPr>
      <w:bookmarkStart w:id="5" w:name="_Toc229457015"/>
      <w:r>
        <w:t>Running SSES under MATLAB</w:t>
      </w:r>
      <w:bookmarkEnd w:id="5"/>
    </w:p>
    <w:p w:rsidR="003C250C" w:rsidRDefault="003C250C" w:rsidP="00C2505D">
      <w:pPr>
        <w:ind w:firstLine="720"/>
        <w:rPr>
          <w:rFonts w:ascii="Courier New" w:hAnsi="Courier New" w:cs="Courier New"/>
        </w:rPr>
      </w:pPr>
      <w:r>
        <w:rPr>
          <w:rFonts w:ascii="Courier New" w:hAnsi="Courier New" w:cs="Courier New"/>
        </w:rPr>
        <w:t xml:space="preserve">MATLAB source code is provided in the </w:t>
      </w:r>
      <w:r w:rsidRPr="003C250C">
        <w:rPr>
          <w:rFonts w:ascii="Courier New" w:hAnsi="Courier New" w:cs="Courier New"/>
          <w:b/>
        </w:rPr>
        <w:t>SSES_prototype_code</w:t>
      </w:r>
      <w:r>
        <w:rPr>
          <w:rFonts w:ascii="Courier New" w:hAnsi="Courier New" w:cs="Courier New"/>
        </w:rPr>
        <w:t xml:space="preserve"> folder.  To run SSES under MATLAB, </w:t>
      </w:r>
      <w:r w:rsidR="00B36B06">
        <w:rPr>
          <w:rFonts w:ascii="Courier New" w:hAnsi="Courier New" w:cs="Courier New"/>
        </w:rPr>
        <w:t xml:space="preserve">simply </w:t>
      </w:r>
      <w:r>
        <w:rPr>
          <w:rFonts w:ascii="Courier New" w:hAnsi="Courier New" w:cs="Courier New"/>
        </w:rPr>
        <w:t xml:space="preserve">copy the contents of the </w:t>
      </w:r>
      <w:r w:rsidRPr="003C250C">
        <w:rPr>
          <w:rFonts w:ascii="Courier New" w:hAnsi="Courier New" w:cs="Courier New"/>
          <w:b/>
        </w:rPr>
        <w:t>SSES_prototype_code</w:t>
      </w:r>
      <w:r>
        <w:rPr>
          <w:rFonts w:ascii="Courier New" w:hAnsi="Courier New" w:cs="Courier New"/>
        </w:rPr>
        <w:t xml:space="preserve"> folder from the CD to a location on the MATLAB path.  The </w:t>
      </w:r>
      <w:r w:rsidRPr="003C250C">
        <w:rPr>
          <w:rFonts w:ascii="Courier New" w:hAnsi="Courier New" w:cs="Courier New"/>
          <w:b/>
        </w:rPr>
        <w:t>ssesPrototype.m</w:t>
      </w:r>
      <w:r>
        <w:rPr>
          <w:rFonts w:ascii="Courier New" w:hAnsi="Courier New" w:cs="Courier New"/>
        </w:rPr>
        <w:t xml:space="preserve"> and </w:t>
      </w:r>
      <w:r w:rsidRPr="003C250C">
        <w:rPr>
          <w:rFonts w:ascii="Courier New" w:hAnsi="Courier New" w:cs="Courier New"/>
          <w:b/>
        </w:rPr>
        <w:t>ssesPrototype.fig</w:t>
      </w:r>
      <w:r>
        <w:rPr>
          <w:rFonts w:ascii="Courier New" w:hAnsi="Courier New" w:cs="Courier New"/>
        </w:rPr>
        <w:t xml:space="preserve"> files should be placed in the same folder.  </w:t>
      </w:r>
      <w:r w:rsidR="00B36B06">
        <w:rPr>
          <w:rFonts w:ascii="Courier New" w:hAnsi="Courier New" w:cs="Courier New"/>
        </w:rPr>
        <w:t>T</w:t>
      </w:r>
      <w:r>
        <w:rPr>
          <w:rFonts w:ascii="Courier New" w:hAnsi="Courier New" w:cs="Courier New"/>
        </w:rPr>
        <w:t xml:space="preserve">he SSES application </w:t>
      </w:r>
      <w:r w:rsidR="00B36B06">
        <w:rPr>
          <w:rFonts w:ascii="Courier New" w:hAnsi="Courier New" w:cs="Courier New"/>
        </w:rPr>
        <w:t xml:space="preserve">is launched </w:t>
      </w:r>
      <w:r>
        <w:rPr>
          <w:rFonts w:ascii="Courier New" w:hAnsi="Courier New" w:cs="Courier New"/>
        </w:rPr>
        <w:t xml:space="preserve">by typing </w:t>
      </w:r>
      <w:r w:rsidR="00B36B06" w:rsidRPr="00B36B06">
        <w:rPr>
          <w:rFonts w:ascii="Courier New" w:hAnsi="Courier New" w:cs="Courier New"/>
          <w:b/>
        </w:rPr>
        <w:t>ssesPrototype</w:t>
      </w:r>
      <w:r w:rsidR="00B36B06">
        <w:rPr>
          <w:rFonts w:ascii="Courier New" w:hAnsi="Courier New" w:cs="Courier New"/>
        </w:rPr>
        <w:t xml:space="preserve"> at the command line.  It is not necessary to place the project folders in the MATLAB path.  However, setting the MATLAB current directory to the applicable project folder will reduce the number of steps to access project data.</w:t>
      </w:r>
    </w:p>
    <w:p w:rsidR="00411276" w:rsidRDefault="00B36B06" w:rsidP="00411276">
      <w:pPr>
        <w:ind w:firstLine="720"/>
        <w:rPr>
          <w:rFonts w:ascii="Courier New" w:hAnsi="Courier New" w:cs="Courier New"/>
        </w:rPr>
      </w:pPr>
      <w:r>
        <w:rPr>
          <w:rFonts w:ascii="Courier New" w:hAnsi="Courier New" w:cs="Courier New"/>
        </w:rPr>
        <w:t xml:space="preserve">Although not required, </w:t>
      </w:r>
      <w:r w:rsidR="00411276">
        <w:rPr>
          <w:rFonts w:ascii="Courier New" w:hAnsi="Courier New" w:cs="Courier New"/>
        </w:rPr>
        <w:t>installation of</w:t>
      </w:r>
      <w:r>
        <w:rPr>
          <w:rFonts w:ascii="Courier New" w:hAnsi="Courier New" w:cs="Courier New"/>
        </w:rPr>
        <w:t xml:space="preserve"> the MatlabBGL</w:t>
      </w:r>
      <w:r w:rsidR="00411276">
        <w:rPr>
          <w:rFonts w:ascii="Courier New" w:hAnsi="Courier New" w:cs="Courier New"/>
        </w:rPr>
        <w:t xml:space="preserve"> library is recommended.  The library, written by </w:t>
      </w:r>
      <w:r w:rsidR="00411276" w:rsidRPr="00411276">
        <w:rPr>
          <w:rFonts w:ascii="Courier New" w:hAnsi="Courier New" w:cs="Courier New"/>
        </w:rPr>
        <w:t>David Gleich</w:t>
      </w:r>
      <w:r w:rsidR="00411276">
        <w:rPr>
          <w:rFonts w:ascii="Courier New" w:hAnsi="Courier New" w:cs="Courier New"/>
        </w:rPr>
        <w:t>, implements shortest path algorithms using precompiled .mex files that are significantly faster than the simple shortest path algorithm provided with SSES.  The MatlabBGL library may be downloaded from the MATLAB File Exchange at:</w:t>
      </w:r>
    </w:p>
    <w:p w:rsidR="00B36B06" w:rsidRDefault="00B36B06" w:rsidP="00C2505D">
      <w:pPr>
        <w:ind w:firstLine="720"/>
        <w:rPr>
          <w:rFonts w:ascii="Courier New" w:hAnsi="Courier New" w:cs="Courier New"/>
        </w:rPr>
      </w:pPr>
      <w:r w:rsidRPr="00B36B06">
        <w:rPr>
          <w:rFonts w:ascii="Courier New" w:hAnsi="Courier New" w:cs="Courier New"/>
        </w:rPr>
        <w:t>http://www.mathworks.com/matlabcentral/fileexchange/10922</w:t>
      </w:r>
      <w:r>
        <w:rPr>
          <w:rFonts w:ascii="Courier New" w:hAnsi="Courier New" w:cs="Courier New"/>
        </w:rPr>
        <w:t xml:space="preserve"> </w:t>
      </w:r>
    </w:p>
    <w:p w:rsidR="0004793C" w:rsidRPr="0004793C" w:rsidRDefault="0004793C" w:rsidP="0004793C">
      <w:pPr>
        <w:pStyle w:val="Heading2"/>
      </w:pPr>
      <w:bookmarkStart w:id="6" w:name="_Toc229457016"/>
      <w:r w:rsidRPr="0004793C">
        <w:lastRenderedPageBreak/>
        <w:t xml:space="preserve">Running SSES </w:t>
      </w:r>
      <w:r>
        <w:t>without</w:t>
      </w:r>
      <w:r w:rsidRPr="0004793C">
        <w:t xml:space="preserve"> MATLAB</w:t>
      </w:r>
      <w:bookmarkEnd w:id="6"/>
    </w:p>
    <w:p w:rsidR="00B627D8" w:rsidRDefault="0004793C" w:rsidP="0004793C">
      <w:pPr>
        <w:rPr>
          <w:rFonts w:ascii="Courier New" w:hAnsi="Courier New" w:cs="Courier New"/>
        </w:rPr>
      </w:pPr>
      <w:r>
        <w:rPr>
          <w:rFonts w:ascii="Courier New" w:hAnsi="Courier New" w:cs="Courier New"/>
        </w:rPr>
        <w:tab/>
        <w:t xml:space="preserve">For </w:t>
      </w:r>
      <w:r w:rsidR="00B627D8">
        <w:rPr>
          <w:rFonts w:ascii="Courier New" w:hAnsi="Courier New" w:cs="Courier New"/>
        </w:rPr>
        <w:t xml:space="preserve">Microsoft Windows </w:t>
      </w:r>
      <w:r>
        <w:rPr>
          <w:rFonts w:ascii="Courier New" w:hAnsi="Courier New" w:cs="Courier New"/>
        </w:rPr>
        <w:t>users without access to MATLAB, SSES is also provided as a compiled executable</w:t>
      </w:r>
      <w:r w:rsidR="00B627D8">
        <w:rPr>
          <w:rFonts w:ascii="Courier New" w:hAnsi="Courier New" w:cs="Courier New"/>
        </w:rPr>
        <w:t xml:space="preserve"> application.  To run the executable version:</w:t>
      </w:r>
    </w:p>
    <w:p w:rsidR="00B627D8" w:rsidRDefault="00B627D8" w:rsidP="00B627D8">
      <w:pPr>
        <w:ind w:firstLine="720"/>
        <w:rPr>
          <w:rFonts w:ascii="Courier New" w:hAnsi="Courier New" w:cs="Courier New"/>
        </w:rPr>
      </w:pPr>
      <w:r>
        <w:rPr>
          <w:rFonts w:ascii="Courier New" w:hAnsi="Courier New" w:cs="Courier New"/>
        </w:rPr>
        <w:t xml:space="preserve">1. Copy all contents of the </w:t>
      </w:r>
      <w:r w:rsidRPr="00B627D8">
        <w:rPr>
          <w:rFonts w:ascii="Courier New" w:hAnsi="Courier New" w:cs="Courier New"/>
          <w:b/>
        </w:rPr>
        <w:t>SSES_prototype_compiled</w:t>
      </w:r>
      <w:r>
        <w:rPr>
          <w:rFonts w:ascii="Courier New" w:hAnsi="Courier New" w:cs="Courier New"/>
        </w:rPr>
        <w:t xml:space="preserve"> folder to the desired location on a local drive.</w:t>
      </w:r>
    </w:p>
    <w:p w:rsidR="00B627D8" w:rsidRDefault="00B627D8" w:rsidP="00B627D8">
      <w:pPr>
        <w:ind w:firstLine="720"/>
        <w:rPr>
          <w:rFonts w:ascii="Courier New" w:hAnsi="Courier New" w:cs="Courier New"/>
        </w:rPr>
      </w:pPr>
      <w:r>
        <w:rPr>
          <w:rFonts w:ascii="Courier New" w:hAnsi="Courier New" w:cs="Courier New"/>
        </w:rPr>
        <w:t xml:space="preserve">2. Install the MATLAB Component Runtime Version 7.7 by launching  the </w:t>
      </w:r>
      <w:r w:rsidRPr="00B627D8">
        <w:rPr>
          <w:rFonts w:ascii="Courier New" w:hAnsi="Courier New" w:cs="Courier New"/>
          <w:b/>
        </w:rPr>
        <w:t>MCRInstaller</w:t>
      </w:r>
      <w:r>
        <w:rPr>
          <w:rFonts w:ascii="Courier New" w:hAnsi="Courier New" w:cs="Courier New"/>
        </w:rPr>
        <w:t xml:space="preserve"> application located in the </w:t>
      </w:r>
      <w:r w:rsidRPr="00B627D8">
        <w:rPr>
          <w:rFonts w:ascii="Courier New" w:hAnsi="Courier New" w:cs="Courier New"/>
          <w:b/>
        </w:rPr>
        <w:t>MATLABruntimeComponents</w:t>
      </w:r>
      <w:r>
        <w:rPr>
          <w:rFonts w:ascii="Courier New" w:hAnsi="Courier New" w:cs="Courier New"/>
        </w:rPr>
        <w:t xml:space="preserve"> subfolder.</w:t>
      </w:r>
    </w:p>
    <w:p w:rsidR="0080592D" w:rsidRDefault="00B627D8" w:rsidP="00B627D8">
      <w:pPr>
        <w:ind w:firstLine="720"/>
        <w:rPr>
          <w:rFonts w:ascii="Courier New" w:hAnsi="Courier New" w:cs="Courier New"/>
        </w:rPr>
      </w:pPr>
      <w:r>
        <w:rPr>
          <w:rFonts w:ascii="Courier New" w:hAnsi="Courier New" w:cs="Courier New"/>
        </w:rPr>
        <w:t xml:space="preserve">3. Add the component runtime to the Windows path by </w:t>
      </w:r>
      <w:r w:rsidR="0080592D">
        <w:rPr>
          <w:rFonts w:ascii="Courier New" w:hAnsi="Courier New" w:cs="Courier New"/>
        </w:rPr>
        <w:t>opening the command window and entering (as a single line) the path for 32 or 64 bit operating systems as appropriate:</w:t>
      </w:r>
    </w:p>
    <w:p w:rsidR="00B627D8" w:rsidRDefault="00B627D8" w:rsidP="00B627D8">
      <w:pPr>
        <w:ind w:firstLine="720"/>
        <w:rPr>
          <w:rFonts w:ascii="Courier New" w:hAnsi="Courier New" w:cs="Courier New"/>
        </w:rPr>
      </w:pPr>
      <w:r w:rsidRPr="00B627D8">
        <w:rPr>
          <w:rFonts w:ascii="Courier New" w:hAnsi="Courier New" w:cs="Courier New"/>
        </w:rPr>
        <w:t>PATH=C:\Program Files\MATLAB\MATLAB Component</w:t>
      </w:r>
      <w:r w:rsidR="0080592D">
        <w:rPr>
          <w:rFonts w:ascii="Courier New" w:hAnsi="Courier New" w:cs="Courier New"/>
        </w:rPr>
        <w:tab/>
      </w:r>
      <w:r w:rsidR="0080592D">
        <w:rPr>
          <w:rFonts w:ascii="Courier New" w:hAnsi="Courier New" w:cs="Courier New"/>
        </w:rPr>
        <w:tab/>
      </w:r>
      <w:r w:rsidR="0080592D">
        <w:rPr>
          <w:rFonts w:ascii="Courier New" w:hAnsi="Courier New" w:cs="Courier New"/>
        </w:rPr>
        <w:tab/>
        <w:t>Runtime\v77\runtime\</w:t>
      </w:r>
      <w:r w:rsidRPr="00B627D8">
        <w:rPr>
          <w:rFonts w:ascii="Courier New" w:hAnsi="Courier New" w:cs="Courier New"/>
        </w:rPr>
        <w:t>win32;%PATH%</w:t>
      </w:r>
    </w:p>
    <w:p w:rsidR="0080592D" w:rsidRDefault="0080592D" w:rsidP="0080592D">
      <w:pPr>
        <w:ind w:firstLine="720"/>
        <w:rPr>
          <w:rFonts w:ascii="Courier New" w:hAnsi="Courier New" w:cs="Courier New"/>
        </w:rPr>
      </w:pPr>
      <w:r w:rsidRPr="00B627D8">
        <w:rPr>
          <w:rFonts w:ascii="Courier New" w:hAnsi="Courier New" w:cs="Courier New"/>
        </w:rPr>
        <w:t>PATH=C:\Program Files\MATLAB\MATLAB Component</w:t>
      </w:r>
      <w:r>
        <w:rPr>
          <w:rFonts w:ascii="Courier New" w:hAnsi="Courier New" w:cs="Courier New"/>
        </w:rPr>
        <w:tab/>
      </w:r>
      <w:r>
        <w:rPr>
          <w:rFonts w:ascii="Courier New" w:hAnsi="Courier New" w:cs="Courier New"/>
        </w:rPr>
        <w:tab/>
      </w:r>
      <w:r>
        <w:rPr>
          <w:rFonts w:ascii="Courier New" w:hAnsi="Courier New" w:cs="Courier New"/>
        </w:rPr>
        <w:tab/>
        <w:t>Runtime\v77\runtime\</w:t>
      </w:r>
      <w:r w:rsidRPr="00B627D8">
        <w:rPr>
          <w:rFonts w:ascii="Courier New" w:hAnsi="Courier New" w:cs="Courier New"/>
        </w:rPr>
        <w:t>win</w:t>
      </w:r>
      <w:r>
        <w:rPr>
          <w:rFonts w:ascii="Courier New" w:hAnsi="Courier New" w:cs="Courier New"/>
        </w:rPr>
        <w:t>64</w:t>
      </w:r>
      <w:r w:rsidRPr="00B627D8">
        <w:rPr>
          <w:rFonts w:ascii="Courier New" w:hAnsi="Courier New" w:cs="Courier New"/>
        </w:rPr>
        <w:t>;%PATH%</w:t>
      </w:r>
    </w:p>
    <w:p w:rsidR="00C86C14" w:rsidRDefault="0080592D" w:rsidP="0080592D">
      <w:pPr>
        <w:ind w:firstLine="720"/>
        <w:rPr>
          <w:rFonts w:ascii="Courier New" w:hAnsi="Courier New" w:cs="Courier New"/>
        </w:rPr>
      </w:pPr>
      <w:r>
        <w:rPr>
          <w:rFonts w:ascii="Courier New" w:hAnsi="Courier New" w:cs="Courier New"/>
        </w:rPr>
        <w:t xml:space="preserve">4. Run SSES by launching the </w:t>
      </w:r>
      <w:r w:rsidRPr="0080592D">
        <w:rPr>
          <w:rFonts w:ascii="Courier New" w:hAnsi="Courier New" w:cs="Courier New"/>
          <w:b/>
        </w:rPr>
        <w:t>ssesPrototype.exe</w:t>
      </w:r>
      <w:r>
        <w:rPr>
          <w:rFonts w:ascii="Courier New" w:hAnsi="Courier New" w:cs="Courier New"/>
        </w:rPr>
        <w:t xml:space="preserve"> application</w:t>
      </w:r>
    </w:p>
    <w:p w:rsidR="0080592D" w:rsidRDefault="0080592D" w:rsidP="0080592D">
      <w:pPr>
        <w:rPr>
          <w:rFonts w:ascii="Courier New" w:hAnsi="Courier New" w:cs="Courier New"/>
        </w:rPr>
      </w:pPr>
      <w:r>
        <w:rPr>
          <w:rFonts w:ascii="Courier New" w:hAnsi="Courier New" w:cs="Courier New"/>
        </w:rPr>
        <w:t xml:space="preserve">For additional details refer to the </w:t>
      </w:r>
      <w:r w:rsidRPr="0080592D">
        <w:rPr>
          <w:rFonts w:ascii="Courier New" w:hAnsi="Courier New" w:cs="Courier New"/>
        </w:rPr>
        <w:t>readme</w:t>
      </w:r>
      <w:r>
        <w:rPr>
          <w:rFonts w:ascii="Courier New" w:hAnsi="Courier New" w:cs="Courier New"/>
        </w:rPr>
        <w:t xml:space="preserve">.txt file in the </w:t>
      </w:r>
      <w:r w:rsidRPr="00B627D8">
        <w:rPr>
          <w:rFonts w:ascii="Courier New" w:hAnsi="Courier New" w:cs="Courier New"/>
          <w:b/>
        </w:rPr>
        <w:t>SSES_prototype_compiled</w:t>
      </w:r>
      <w:r>
        <w:rPr>
          <w:rFonts w:ascii="Courier New" w:hAnsi="Courier New" w:cs="Courier New"/>
        </w:rPr>
        <w:t xml:space="preserve"> folder.</w:t>
      </w:r>
    </w:p>
    <w:p w:rsidR="005951EB" w:rsidRDefault="005951EB" w:rsidP="005951EB">
      <w:pPr>
        <w:pStyle w:val="Heading2"/>
      </w:pPr>
      <w:bookmarkStart w:id="7" w:name="_Toc229457017"/>
      <w:r>
        <w:t>Hardware and software requirements</w:t>
      </w:r>
      <w:bookmarkEnd w:id="7"/>
    </w:p>
    <w:p w:rsidR="008C2ECC" w:rsidRDefault="005951EB" w:rsidP="005951EB">
      <w:pPr>
        <w:ind w:firstLine="720"/>
        <w:rPr>
          <w:rFonts w:ascii="Courier New" w:hAnsi="Courier New" w:cs="Courier New"/>
        </w:rPr>
      </w:pPr>
      <w:r>
        <w:rPr>
          <w:rFonts w:ascii="Courier New" w:hAnsi="Courier New" w:cs="Courier New"/>
        </w:rPr>
        <w:t>SSES minimum hardware and software requirements have not been established.</w:t>
      </w:r>
      <w:r w:rsidR="004C4F2C">
        <w:rPr>
          <w:rFonts w:ascii="Courier New" w:hAnsi="Courier New" w:cs="Courier New"/>
        </w:rPr>
        <w:t xml:space="preserve">  The application has been tested successfully on a Pentium 4 with 1 GB of ram under Windows XP.  SSES</w:t>
      </w:r>
      <w:r>
        <w:rPr>
          <w:rFonts w:ascii="Courier New" w:hAnsi="Courier New" w:cs="Courier New"/>
        </w:rPr>
        <w:t xml:space="preserve"> is graphic</w:t>
      </w:r>
      <w:r w:rsidR="00553E1B">
        <w:rPr>
          <w:rFonts w:ascii="Courier New" w:hAnsi="Courier New" w:cs="Courier New"/>
        </w:rPr>
        <w:t>s and display intensive.</w:t>
      </w:r>
      <w:r w:rsidR="004C4F2C">
        <w:rPr>
          <w:rFonts w:ascii="Courier New" w:hAnsi="Courier New" w:cs="Courier New"/>
        </w:rPr>
        <w:t xml:space="preserve">  Displays have been optimized for a screen resolution of 1680x1050.  A minimum display resolution of 1</w:t>
      </w:r>
      <w:r w:rsidR="0080592D">
        <w:rPr>
          <w:rFonts w:ascii="Courier New" w:hAnsi="Courier New" w:cs="Courier New"/>
        </w:rPr>
        <w:t>280x1024 is</w:t>
      </w:r>
      <w:r w:rsidR="004C4F2C">
        <w:rPr>
          <w:rFonts w:ascii="Courier New" w:hAnsi="Courier New" w:cs="Courier New"/>
        </w:rPr>
        <w:t xml:space="preserve"> recommended.  Lower resolutions will result in </w:t>
      </w:r>
      <w:r w:rsidR="008C2ECC">
        <w:rPr>
          <w:rFonts w:ascii="Courier New" w:hAnsi="Courier New" w:cs="Courier New"/>
        </w:rPr>
        <w:t>significant clipping of GUI labels and elements encroaching on each other.</w:t>
      </w:r>
    </w:p>
    <w:p w:rsidR="0080592D" w:rsidRDefault="008C2ECC" w:rsidP="008C2ECC">
      <w:pPr>
        <w:pStyle w:val="Heading2"/>
      </w:pPr>
      <w:bookmarkStart w:id="8" w:name="_Toc229457018"/>
      <w:r>
        <w:t>Technical support</w:t>
      </w:r>
      <w:bookmarkEnd w:id="8"/>
    </w:p>
    <w:p w:rsidR="00C52EEF" w:rsidRDefault="008C2ECC" w:rsidP="008C2ECC">
      <w:pPr>
        <w:rPr>
          <w:rFonts w:ascii="Courier New" w:hAnsi="Courier New" w:cs="Courier New"/>
        </w:rPr>
      </w:pPr>
      <w:r>
        <w:tab/>
      </w:r>
      <w:r w:rsidRPr="008C2ECC">
        <w:rPr>
          <w:rFonts w:ascii="Courier New" w:hAnsi="Courier New" w:cs="Courier New"/>
        </w:rPr>
        <w:t xml:space="preserve">Formal </w:t>
      </w:r>
      <w:r>
        <w:rPr>
          <w:rFonts w:ascii="Courier New" w:hAnsi="Courier New" w:cs="Courier New"/>
        </w:rPr>
        <w:t xml:space="preserve">technical support for SSES does not exist.  </w:t>
      </w:r>
      <w:r w:rsidR="00C52EEF">
        <w:rPr>
          <w:rFonts w:ascii="Courier New" w:hAnsi="Courier New" w:cs="Courier New"/>
        </w:rPr>
        <w:t xml:space="preserve">While a reasonable attempt has been made to ensure the code is robust, the SSES prototype remains very developmental and has not been comprehensively tested.  Please contact the author with problems or suggestions for improvement at: </w:t>
      </w:r>
      <w:hyperlink r:id="rId8" w:history="1">
        <w:r w:rsidR="00003BD9" w:rsidRPr="002B4416">
          <w:rPr>
            <w:rStyle w:val="Hyperlink"/>
            <w:rFonts w:ascii="Courier New" w:hAnsi="Courier New" w:cs="Courier New"/>
          </w:rPr>
          <w:t>jshaw@spa.com</w:t>
        </w:r>
      </w:hyperlink>
      <w:r w:rsidR="00C52EEF">
        <w:rPr>
          <w:rFonts w:ascii="Courier New" w:hAnsi="Courier New" w:cs="Courier New"/>
        </w:rPr>
        <w:t xml:space="preserve"> or </w:t>
      </w:r>
      <w:hyperlink r:id="rId9" w:history="1">
        <w:r w:rsidR="00C52EEF" w:rsidRPr="00DB35A2">
          <w:rPr>
            <w:rStyle w:val="Hyperlink"/>
            <w:rFonts w:ascii="Courier New" w:hAnsi="Courier New" w:cs="Courier New"/>
          </w:rPr>
          <w:t>jshaw3@gmu.edu</w:t>
        </w:r>
      </w:hyperlink>
      <w:r w:rsidR="00C52EEF">
        <w:rPr>
          <w:rFonts w:ascii="Courier New" w:hAnsi="Courier New" w:cs="Courier New"/>
        </w:rPr>
        <w:t>.</w:t>
      </w:r>
    </w:p>
    <w:p w:rsidR="00C52EEF" w:rsidRDefault="00C52EEF">
      <w:pPr>
        <w:rPr>
          <w:rFonts w:ascii="Courier New" w:hAnsi="Courier New" w:cs="Courier New"/>
        </w:rPr>
      </w:pPr>
      <w:r>
        <w:rPr>
          <w:rFonts w:ascii="Courier New" w:hAnsi="Courier New" w:cs="Courier New"/>
        </w:rPr>
        <w:br w:type="page"/>
      </w:r>
    </w:p>
    <w:p w:rsidR="00C86C14" w:rsidRPr="00B41972" w:rsidRDefault="00C86C14" w:rsidP="0083551B">
      <w:pPr>
        <w:pStyle w:val="Heading1"/>
      </w:pPr>
      <w:bookmarkStart w:id="9" w:name="_Toc229310744"/>
      <w:bookmarkStart w:id="10" w:name="_Toc229457019"/>
      <w:r w:rsidRPr="00B41972">
        <w:lastRenderedPageBreak/>
        <w:t>Running SSES</w:t>
      </w:r>
      <w:bookmarkEnd w:id="9"/>
      <w:bookmarkEnd w:id="10"/>
    </w:p>
    <w:p w:rsidR="009952ED" w:rsidRPr="00B15420" w:rsidRDefault="00C86C14" w:rsidP="00B15420">
      <w:pPr>
        <w:pStyle w:val="Heading2"/>
      </w:pPr>
      <w:bookmarkStart w:id="11" w:name="_Toc229310745"/>
      <w:bookmarkStart w:id="12" w:name="_Toc229457020"/>
      <w:r w:rsidRPr="00B15420">
        <w:t>Display and environment layout</w:t>
      </w:r>
      <w:bookmarkEnd w:id="11"/>
      <w:bookmarkEnd w:id="12"/>
    </w:p>
    <w:p w:rsidR="000600C2" w:rsidRDefault="000600C2" w:rsidP="003C73D3">
      <w:pPr>
        <w:ind w:firstLine="720"/>
        <w:rPr>
          <w:rFonts w:ascii="Courier New" w:hAnsi="Courier New" w:cs="Courier New"/>
        </w:rPr>
      </w:pPr>
      <w:r>
        <w:rPr>
          <w:rFonts w:ascii="Courier New" w:hAnsi="Courier New" w:cs="Courier New"/>
        </w:rPr>
        <w:t xml:space="preserve">Users interact with SSES primarily through the SSES main window shown in </w:t>
      </w:r>
      <w:r w:rsidR="000D4EAA">
        <w:rPr>
          <w:rFonts w:ascii="Courier New" w:hAnsi="Courier New" w:cs="Courier New"/>
        </w:rPr>
        <w:t>F</w:t>
      </w:r>
      <w:r>
        <w:rPr>
          <w:rFonts w:ascii="Courier New" w:hAnsi="Courier New" w:cs="Courier New"/>
        </w:rPr>
        <w:t xml:space="preserve">igure 1.  </w:t>
      </w:r>
      <w:r w:rsidR="001C188B">
        <w:rPr>
          <w:rFonts w:ascii="Courier New" w:hAnsi="Courier New" w:cs="Courier New"/>
        </w:rPr>
        <w:t>The SSES display is implemented as a MATLAB figure GUI with both display and control elements.</w:t>
      </w:r>
    </w:p>
    <w:p w:rsidR="0017628F" w:rsidRDefault="00B41972" w:rsidP="0017628F">
      <w:pPr>
        <w:rPr>
          <w:rFonts w:ascii="Courier New" w:hAnsi="Courier New" w:cs="Courier New"/>
        </w:rPr>
      </w:pPr>
      <w:r>
        <w:rPr>
          <w:rFonts w:ascii="Courier New" w:hAnsi="Courier New" w:cs="Courier New"/>
          <w:noProof/>
        </w:rPr>
        <w:drawing>
          <wp:inline distT="0" distB="0" distL="0" distR="0">
            <wp:extent cx="5943600" cy="3592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srcRect/>
                    <a:stretch>
                      <a:fillRect/>
                    </a:stretch>
                  </pic:blipFill>
                  <pic:spPr bwMode="auto">
                    <a:xfrm>
                      <a:off x="0" y="0"/>
                      <a:ext cx="5943600" cy="3592050"/>
                    </a:xfrm>
                    <a:prstGeom prst="rect">
                      <a:avLst/>
                    </a:prstGeom>
                    <a:noFill/>
                    <a:ln w="9525">
                      <a:noFill/>
                      <a:miter lim="800000"/>
                      <a:headEnd/>
                      <a:tailEnd/>
                    </a:ln>
                  </pic:spPr>
                </pic:pic>
              </a:graphicData>
            </a:graphic>
          </wp:inline>
        </w:drawing>
      </w:r>
    </w:p>
    <w:p w:rsidR="0017628F" w:rsidRPr="00C858CE" w:rsidRDefault="0017628F" w:rsidP="00EC1A74">
      <w:pPr>
        <w:pStyle w:val="Subtitle"/>
        <w:jc w:val="center"/>
      </w:pPr>
      <w:bookmarkStart w:id="13" w:name="_Toc229457901"/>
      <w:r w:rsidRPr="0017628F">
        <w:t xml:space="preserve">Figure </w:t>
      </w:r>
      <w:r w:rsidR="00C858CE">
        <w:t>1</w:t>
      </w:r>
      <w:r w:rsidRPr="0017628F">
        <w:t>: SSES main window.</w:t>
      </w:r>
      <w:bookmarkEnd w:id="13"/>
    </w:p>
    <w:p w:rsidR="0017628F" w:rsidRDefault="000600C2" w:rsidP="003C73D3">
      <w:pPr>
        <w:ind w:firstLine="720"/>
        <w:rPr>
          <w:rFonts w:ascii="Courier New" w:hAnsi="Courier New" w:cs="Courier New"/>
        </w:rPr>
      </w:pPr>
      <w:r>
        <w:rPr>
          <w:rFonts w:ascii="Courier New" w:hAnsi="Courier New" w:cs="Courier New"/>
        </w:rPr>
        <w:t>The SSES window is divided into three main areas.  The graphic window occupying most of the screen provides a layered display of the site and current sensor plan.</w:t>
      </w:r>
      <w:r w:rsidR="001C188B">
        <w:rPr>
          <w:rFonts w:ascii="Courier New" w:hAnsi="Courier New" w:cs="Courier New"/>
        </w:rPr>
        <w:t xml:space="preserve">  Controls and displays for sensor plan measures of effectiveness (MOE) are located immediately above the main display window. </w:t>
      </w:r>
      <w:r w:rsidR="001C188B" w:rsidRPr="001C188B">
        <w:rPr>
          <w:rFonts w:ascii="Courier New" w:hAnsi="Courier New" w:cs="Courier New"/>
        </w:rPr>
        <w:t xml:space="preserve"> </w:t>
      </w:r>
      <w:r w:rsidR="001C188B">
        <w:rPr>
          <w:rFonts w:ascii="Courier New" w:hAnsi="Courier New" w:cs="Courier New"/>
        </w:rPr>
        <w:t xml:space="preserve">The vertical box along the left side of the display contains control panels for 1) creating and manipulating the site terrain model, 2) developing and modifying the sensor plan, and 3) controlling display options, as well as selecting the threat and environment.  The toolbar along the top edge of the window contains controls for loading and saving SSES projects, importing external data, and selecting the display, terrain editing or sensor control panels, as well as core MATLAB figure manipulation tools.  </w:t>
      </w:r>
      <w:r>
        <w:rPr>
          <w:rFonts w:ascii="Courier New" w:hAnsi="Courier New" w:cs="Courier New"/>
        </w:rPr>
        <w:t>Th</w:t>
      </w:r>
      <w:r w:rsidR="001C188B">
        <w:rPr>
          <w:rFonts w:ascii="Courier New" w:hAnsi="Courier New" w:cs="Courier New"/>
        </w:rPr>
        <w:t>ese</w:t>
      </w:r>
      <w:r>
        <w:rPr>
          <w:rFonts w:ascii="Courier New" w:hAnsi="Courier New" w:cs="Courier New"/>
        </w:rPr>
        <w:t xml:space="preserve"> display</w:t>
      </w:r>
      <w:r w:rsidR="001C188B">
        <w:rPr>
          <w:rFonts w:ascii="Courier New" w:hAnsi="Courier New" w:cs="Courier New"/>
        </w:rPr>
        <w:t>s and controls are</w:t>
      </w:r>
      <w:r>
        <w:rPr>
          <w:rFonts w:ascii="Courier New" w:hAnsi="Courier New" w:cs="Courier New"/>
        </w:rPr>
        <w:t xml:space="preserve"> described in detail in the following section</w:t>
      </w:r>
      <w:r w:rsidR="001C188B">
        <w:rPr>
          <w:rFonts w:ascii="Courier New" w:hAnsi="Courier New" w:cs="Courier New"/>
        </w:rPr>
        <w:t>s</w:t>
      </w:r>
      <w:r>
        <w:rPr>
          <w:rFonts w:ascii="Courier New" w:hAnsi="Courier New" w:cs="Courier New"/>
        </w:rPr>
        <w:t xml:space="preserve">.  </w:t>
      </w:r>
    </w:p>
    <w:p w:rsidR="009952ED" w:rsidRPr="00B15420" w:rsidRDefault="003300B5" w:rsidP="00B15420">
      <w:pPr>
        <w:pStyle w:val="Heading2"/>
        <w:rPr>
          <w:szCs w:val="24"/>
        </w:rPr>
      </w:pPr>
      <w:bookmarkStart w:id="14" w:name="_Toc229310746"/>
      <w:bookmarkStart w:id="15" w:name="_Toc229457021"/>
      <w:r w:rsidRPr="00B15420">
        <w:rPr>
          <w:szCs w:val="24"/>
        </w:rPr>
        <w:lastRenderedPageBreak/>
        <w:t xml:space="preserve">SSES </w:t>
      </w:r>
      <w:r w:rsidR="00542539" w:rsidRPr="00B15420">
        <w:rPr>
          <w:szCs w:val="24"/>
        </w:rPr>
        <w:t>data and layers</w:t>
      </w:r>
      <w:bookmarkEnd w:id="14"/>
      <w:bookmarkEnd w:id="15"/>
    </w:p>
    <w:p w:rsidR="00201595" w:rsidRDefault="001371A2" w:rsidP="003C73D3">
      <w:pPr>
        <w:ind w:firstLine="720"/>
        <w:rPr>
          <w:rFonts w:ascii="Courier New" w:hAnsi="Courier New" w:cs="Courier New"/>
        </w:rPr>
      </w:pPr>
      <w:r>
        <w:rPr>
          <w:rFonts w:ascii="Courier New" w:hAnsi="Courier New" w:cs="Courier New"/>
        </w:rPr>
        <w:t>SSES data and algorithms are organized around a core network model consisting of a terrain partition network and a mobility network model.  The terrain network partitions the site into a set of triangular terrain faces defined by terrain network edges and vertices</w:t>
      </w:r>
      <w:r w:rsidR="001E4917">
        <w:rPr>
          <w:rFonts w:ascii="Courier New" w:hAnsi="Courier New" w:cs="Courier New"/>
        </w:rPr>
        <w:t xml:space="preserve">.  </w:t>
      </w:r>
      <w:r w:rsidR="001C437D">
        <w:rPr>
          <w:rFonts w:ascii="Courier New" w:hAnsi="Courier New" w:cs="Courier New"/>
        </w:rPr>
        <w:t>The terrain network forms a sparsely connected planar graph where terrain within each face is treated as homogenous and assigned a specific terrain type.</w:t>
      </w:r>
      <w:r w:rsidR="00201595">
        <w:rPr>
          <w:rFonts w:ascii="Courier New" w:hAnsi="Courier New" w:cs="Courier New"/>
        </w:rPr>
        <w:t xml:space="preserve"> Although the terrain network is planar in a graph theory sense, the terrain network incorporates elevation data to form a 3-dimensional </w:t>
      </w:r>
      <w:r w:rsidR="00D57554">
        <w:rPr>
          <w:rFonts w:ascii="Courier New" w:hAnsi="Courier New" w:cs="Courier New"/>
        </w:rPr>
        <w:t xml:space="preserve">polygonal </w:t>
      </w:r>
      <w:r w:rsidR="00201595">
        <w:rPr>
          <w:rFonts w:ascii="Courier New" w:hAnsi="Courier New" w:cs="Courier New"/>
        </w:rPr>
        <w:t>surface.</w:t>
      </w:r>
      <w:r w:rsidR="00D57554">
        <w:rPr>
          <w:rFonts w:ascii="Courier New" w:hAnsi="Courier New" w:cs="Courier New"/>
        </w:rPr>
        <w:t xml:space="preserve">  Sensor line-of-site </w:t>
      </w:r>
      <w:r w:rsidR="00645061">
        <w:rPr>
          <w:rFonts w:ascii="Courier New" w:hAnsi="Courier New" w:cs="Courier New"/>
        </w:rPr>
        <w:t xml:space="preserve">blockage </w:t>
      </w:r>
      <w:r w:rsidR="00D57554">
        <w:rPr>
          <w:rFonts w:ascii="Courier New" w:hAnsi="Courier New" w:cs="Courier New"/>
        </w:rPr>
        <w:t xml:space="preserve">is calculated based on intersection </w:t>
      </w:r>
      <w:r w:rsidR="00645061">
        <w:rPr>
          <w:rFonts w:ascii="Courier New" w:hAnsi="Courier New" w:cs="Courier New"/>
        </w:rPr>
        <w:t xml:space="preserve">of the line connecting the sensor and target locations </w:t>
      </w:r>
      <w:r w:rsidR="00D57554">
        <w:rPr>
          <w:rFonts w:ascii="Courier New" w:hAnsi="Courier New" w:cs="Courier New"/>
        </w:rPr>
        <w:t xml:space="preserve">with terrain faces. </w:t>
      </w:r>
      <w:r w:rsidR="00201595">
        <w:rPr>
          <w:rFonts w:ascii="Courier New" w:hAnsi="Courier New" w:cs="Courier New"/>
        </w:rPr>
        <w:t xml:space="preserve"> Construction of the terrain network in the SSES prototype version </w:t>
      </w:r>
      <w:r w:rsidR="00645061">
        <w:rPr>
          <w:rFonts w:ascii="Courier New" w:hAnsi="Courier New" w:cs="Courier New"/>
        </w:rPr>
        <w:t>is primarily a manual process and is described in detail in the terrain editing section below.</w:t>
      </w:r>
      <w:r w:rsidR="00D57554">
        <w:rPr>
          <w:rFonts w:ascii="Courier New" w:hAnsi="Courier New" w:cs="Courier New"/>
        </w:rPr>
        <w:t xml:space="preserve">  Obstacles and line sensors are associated with terrain network edges.  Volume sensor detection probabilities are calculated for terrain network faces.</w:t>
      </w:r>
      <w:r w:rsidR="000D3673">
        <w:rPr>
          <w:rFonts w:ascii="Courier New" w:hAnsi="Courier New" w:cs="Courier New"/>
        </w:rPr>
        <w:t xml:space="preserve">  Display controls are provided for terrain faces, edges and vertices.</w:t>
      </w:r>
    </w:p>
    <w:p w:rsidR="000D3673" w:rsidRDefault="00201595" w:rsidP="003C73D3">
      <w:pPr>
        <w:ind w:firstLine="720"/>
        <w:rPr>
          <w:rFonts w:ascii="Courier New" w:hAnsi="Courier New" w:cs="Courier New"/>
        </w:rPr>
      </w:pPr>
      <w:r>
        <w:rPr>
          <w:rFonts w:ascii="Courier New" w:hAnsi="Courier New" w:cs="Courier New"/>
        </w:rPr>
        <w:t xml:space="preserve">The mobility network is the dual graph of the terrain network </w:t>
      </w:r>
      <w:r w:rsidR="00D57554">
        <w:rPr>
          <w:rFonts w:ascii="Courier New" w:hAnsi="Courier New" w:cs="Courier New"/>
        </w:rPr>
        <w:t xml:space="preserve">and is </w:t>
      </w:r>
      <w:r>
        <w:rPr>
          <w:rFonts w:ascii="Courier New" w:hAnsi="Courier New" w:cs="Courier New"/>
        </w:rPr>
        <w:t xml:space="preserve">formed by connecting the centroids of </w:t>
      </w:r>
      <w:r w:rsidR="00D57554">
        <w:rPr>
          <w:rFonts w:ascii="Courier New" w:hAnsi="Courier New" w:cs="Courier New"/>
        </w:rPr>
        <w:t xml:space="preserve">the terrain network faces.  All intruder movement </w:t>
      </w:r>
      <w:r w:rsidR="00645061">
        <w:rPr>
          <w:rFonts w:ascii="Courier New" w:hAnsi="Courier New" w:cs="Courier New"/>
        </w:rPr>
        <w:t xml:space="preserve">is assumed to </w:t>
      </w:r>
      <w:r w:rsidR="00D57554">
        <w:rPr>
          <w:rFonts w:ascii="Courier New" w:hAnsi="Courier New" w:cs="Courier New"/>
        </w:rPr>
        <w:t xml:space="preserve">occur along the edges of the mobility network.  The </w:t>
      </w:r>
      <w:r w:rsidR="008372AB">
        <w:rPr>
          <w:rFonts w:ascii="Courier New" w:hAnsi="Courier New" w:cs="Courier New"/>
        </w:rPr>
        <w:t xml:space="preserve">mobility </w:t>
      </w:r>
      <w:r w:rsidR="00D57554">
        <w:rPr>
          <w:rFonts w:ascii="Courier New" w:hAnsi="Courier New" w:cs="Courier New"/>
        </w:rPr>
        <w:t xml:space="preserve">network is generated automatically by the </w:t>
      </w:r>
      <w:r w:rsidR="00645061">
        <w:rPr>
          <w:rFonts w:ascii="Courier New" w:hAnsi="Courier New" w:cs="Courier New"/>
        </w:rPr>
        <w:t xml:space="preserve">SSES </w:t>
      </w:r>
      <w:r w:rsidR="00D57554">
        <w:rPr>
          <w:rFonts w:ascii="Courier New" w:hAnsi="Courier New" w:cs="Courier New"/>
        </w:rPr>
        <w:t>application.  Mobility network base edge costs are determined by threat type, type of terrain traversed, and the</w:t>
      </w:r>
      <w:r w:rsidR="008372AB">
        <w:rPr>
          <w:rFonts w:ascii="Courier New" w:hAnsi="Courier New" w:cs="Courier New"/>
        </w:rPr>
        <w:t xml:space="preserve"> distance traveled.  Movement costs may be increased by obstacles placed on the network edges.</w:t>
      </w:r>
      <w:r w:rsidR="000D3673">
        <w:rPr>
          <w:rFonts w:ascii="Courier New" w:hAnsi="Courier New" w:cs="Courier New"/>
        </w:rPr>
        <w:t xml:space="preserve">  Display controls are provided for mobility network edges and vertices.</w:t>
      </w:r>
    </w:p>
    <w:p w:rsidR="007D78B8" w:rsidRDefault="000D3673" w:rsidP="003C73D3">
      <w:pPr>
        <w:ind w:firstLine="720"/>
        <w:rPr>
          <w:rFonts w:ascii="Courier New" w:hAnsi="Courier New" w:cs="Courier New"/>
        </w:rPr>
      </w:pPr>
      <w:r>
        <w:rPr>
          <w:rFonts w:ascii="Courier New" w:hAnsi="Courier New" w:cs="Courier New"/>
        </w:rPr>
        <w:t xml:space="preserve">To assist in construction of the terrain network, SSES </w:t>
      </w:r>
      <w:r w:rsidR="00FC620D">
        <w:rPr>
          <w:rFonts w:ascii="Courier New" w:hAnsi="Courier New" w:cs="Courier New"/>
        </w:rPr>
        <w:t xml:space="preserve">includes an imagery </w:t>
      </w:r>
      <w:r w:rsidR="00645061">
        <w:rPr>
          <w:rFonts w:ascii="Courier New" w:hAnsi="Courier New" w:cs="Courier New"/>
        </w:rPr>
        <w:t>“</w:t>
      </w:r>
      <w:r w:rsidR="00FC620D">
        <w:rPr>
          <w:rFonts w:ascii="Courier New" w:hAnsi="Courier New" w:cs="Courier New"/>
        </w:rPr>
        <w:t>layer</w:t>
      </w:r>
      <w:r w:rsidR="00645061">
        <w:rPr>
          <w:rFonts w:ascii="Courier New" w:hAnsi="Courier New" w:cs="Courier New"/>
        </w:rPr>
        <w:t>”</w:t>
      </w:r>
      <w:r w:rsidR="00FC620D">
        <w:rPr>
          <w:rFonts w:ascii="Courier New" w:hAnsi="Courier New" w:cs="Courier New"/>
        </w:rPr>
        <w:t xml:space="preserve"> that </w:t>
      </w:r>
      <w:r w:rsidR="007D78B8">
        <w:rPr>
          <w:rFonts w:ascii="Courier New" w:hAnsi="Courier New" w:cs="Courier New"/>
        </w:rPr>
        <w:t xml:space="preserve">allows </w:t>
      </w:r>
      <w:r>
        <w:rPr>
          <w:rFonts w:ascii="Courier New" w:hAnsi="Courier New" w:cs="Courier New"/>
        </w:rPr>
        <w:t>imagery obtained from external sources</w:t>
      </w:r>
      <w:r w:rsidR="007D78B8">
        <w:rPr>
          <w:rFonts w:ascii="Courier New" w:hAnsi="Courier New" w:cs="Courier New"/>
        </w:rPr>
        <w:t xml:space="preserve"> to be displayed as either a 2-D or 3-D surface</w:t>
      </w:r>
      <w:r>
        <w:rPr>
          <w:rFonts w:ascii="Courier New" w:hAnsi="Courier New" w:cs="Courier New"/>
        </w:rPr>
        <w:t>.</w:t>
      </w:r>
      <w:r w:rsidR="00FC620D">
        <w:rPr>
          <w:rFonts w:ascii="Courier New" w:hAnsi="Courier New" w:cs="Courier New"/>
        </w:rPr>
        <w:t xml:space="preserve">  An elevation data layer contains elevation grid data from an external source such as Digital Terrain Elevation Data (DTED) or interpolated contour data. </w:t>
      </w:r>
    </w:p>
    <w:p w:rsidR="001371A2" w:rsidRDefault="007D78B8" w:rsidP="003C73D3">
      <w:pPr>
        <w:ind w:firstLine="720"/>
        <w:rPr>
          <w:rFonts w:ascii="Courier New" w:hAnsi="Courier New" w:cs="Courier New"/>
        </w:rPr>
      </w:pPr>
      <w:r>
        <w:rPr>
          <w:rFonts w:ascii="Courier New" w:hAnsi="Courier New" w:cs="Courier New"/>
        </w:rPr>
        <w:t>Sensor plans are implemented as a sensor “layer” superimposed on the terrain network.  Line sensors are associated with terrain network edges and may not be positioned independently of the associated edge.  Volume sensors are positioned in 3-dimentional space by translating the sensor in the east-west and north-south directions and specifying</w:t>
      </w:r>
      <w:r w:rsidR="00FC620D">
        <w:rPr>
          <w:rFonts w:ascii="Courier New" w:hAnsi="Courier New" w:cs="Courier New"/>
        </w:rPr>
        <w:t xml:space="preserve"> sensor mounting height above the terrain surface.</w:t>
      </w:r>
      <w:r>
        <w:rPr>
          <w:rFonts w:ascii="Courier New" w:hAnsi="Courier New" w:cs="Courier New"/>
        </w:rPr>
        <w:t xml:space="preserve">  </w:t>
      </w:r>
      <w:r w:rsidR="00D57554">
        <w:rPr>
          <w:rFonts w:ascii="Courier New" w:hAnsi="Courier New" w:cs="Courier New"/>
        </w:rPr>
        <w:t xml:space="preserve">  </w:t>
      </w:r>
    </w:p>
    <w:p w:rsidR="00811BDB" w:rsidRPr="00B15420" w:rsidRDefault="00811BDB" w:rsidP="00B15420">
      <w:pPr>
        <w:pStyle w:val="Heading2"/>
        <w:rPr>
          <w:szCs w:val="24"/>
        </w:rPr>
      </w:pPr>
      <w:bookmarkStart w:id="16" w:name="_Toc229310747"/>
      <w:bookmarkStart w:id="17" w:name="_Toc229457022"/>
      <w:r w:rsidRPr="00B15420">
        <w:rPr>
          <w:szCs w:val="24"/>
        </w:rPr>
        <w:t>SSES menus</w:t>
      </w:r>
      <w:bookmarkEnd w:id="16"/>
      <w:bookmarkEnd w:id="17"/>
    </w:p>
    <w:p w:rsidR="00A84A18" w:rsidRDefault="00AF6B4D" w:rsidP="00B41972">
      <w:pPr>
        <w:rPr>
          <w:rFonts w:ascii="Courier New" w:hAnsi="Courier New" w:cs="Courier New"/>
        </w:rPr>
      </w:pPr>
      <w:r>
        <w:rPr>
          <w:rFonts w:ascii="Courier New" w:hAnsi="Courier New" w:cs="Courier New"/>
        </w:rPr>
        <w:t xml:space="preserve">Figure </w:t>
      </w:r>
      <w:r w:rsidR="00C858CE">
        <w:rPr>
          <w:rFonts w:ascii="Courier New" w:hAnsi="Courier New" w:cs="Courier New"/>
        </w:rPr>
        <w:t>2</w:t>
      </w:r>
      <w:r>
        <w:rPr>
          <w:rFonts w:ascii="Courier New" w:hAnsi="Courier New" w:cs="Courier New"/>
        </w:rPr>
        <w:t xml:space="preserve"> shows the toolbar located in the upper left part of the SSES window.</w:t>
      </w:r>
    </w:p>
    <w:p w:rsidR="00A84A18" w:rsidRDefault="00580E86" w:rsidP="00B41972">
      <w:pPr>
        <w:rPr>
          <w:rFonts w:ascii="Courier New" w:hAnsi="Courier New" w:cs="Courier New"/>
        </w:rPr>
      </w:pPr>
      <w:r>
        <w:rPr>
          <w:rFonts w:ascii="Courier New" w:hAnsi="Courier New" w:cs="Courier New"/>
          <w:noProof/>
        </w:rPr>
        <w:lastRenderedPageBreak/>
        <w:pict>
          <v:group id="_x0000_s1104" style="position:absolute;margin-left:-25pt;margin-top:5.6pt;width:501.75pt;height:165.7pt;z-index:251802624" coordorigin="940,2039" coordsize="10035,3314">
            <v:shapetype id="_x0000_t202" coordsize="21600,21600" o:spt="202" path="m,l,21600r21600,l21600,xe">
              <v:stroke joinstyle="miter"/>
              <v:path gradientshapeok="t" o:connecttype="rect"/>
            </v:shapetype>
            <v:shape id="_x0000_s1026" type="#_x0000_t202" style="position:absolute;left:940;top:2078;width:1206;height:715;mso-width-relative:margin;mso-height-relative:margin" o:regroupid="2" stroked="f">
              <v:textbox style="mso-next-textbox:#_x0000_s1026" inset="0,,0">
                <w:txbxContent>
                  <w:p w:rsidR="003C0442" w:rsidRDefault="003C0442">
                    <w:r>
                      <w:t>Initialize project</w:t>
                    </w:r>
                  </w:p>
                </w:txbxContent>
              </v:textbox>
            </v:shape>
            <v:shapetype id="_x0000_t32" coordsize="21600,21600" o:spt="32" o:oned="t" path="m,l21600,21600e" filled="f">
              <v:path arrowok="t" fillok="f" o:connecttype="none"/>
              <o:lock v:ext="edit" shapetype="t"/>
            </v:shapetype>
            <v:shape id="_x0000_s1027" type="#_x0000_t32" style="position:absolute;left:1738;top:3973;width:408;height:715;flip:y" o:connectortype="straight" o:regroupid="2"/>
            <v:shape id="_x0000_s1028" type="#_x0000_t202" style="position:absolute;left:1140;top:4609;width:1434;height:744;mso-width-relative:margin;mso-height-relative:margin" o:regroupid="2" stroked="f">
              <v:textbox style="mso-next-textbox:#_x0000_s1028" inset="0,,0">
                <w:txbxContent>
                  <w:p w:rsidR="003C0442" w:rsidRDefault="003C0442" w:rsidP="00A84A18">
                    <w:r>
                      <w:t>Open saved project</w:t>
                    </w:r>
                  </w:p>
                </w:txbxContent>
              </v:textbox>
            </v:shape>
            <v:shape id="_x0000_s1029" type="#_x0000_t32" style="position:absolute;left:1440;top:2783;width:228;height:683;flip:x y" o:connectortype="straight" o:regroupid="2"/>
            <v:shape id="_x0000_s1030" type="#_x0000_t202" style="position:absolute;left:2284;top:2059;width:1192;height:705;mso-width-relative:margin;mso-height-relative:margin" o:regroupid="2" stroked="f">
              <v:textbox style="mso-next-textbox:#_x0000_s1030" inset="0,,0">
                <w:txbxContent>
                  <w:p w:rsidR="003C0442" w:rsidRDefault="003C0442" w:rsidP="00A84A18">
                    <w:r>
                      <w:t>Save current project</w:t>
                    </w:r>
                  </w:p>
                </w:txbxContent>
              </v:textbox>
            </v:shape>
            <v:shape id="_x0000_s1031" type="#_x0000_t32" style="position:absolute;left:2642;top:2803;width:161;height:724;flip:x y" o:connectortype="straight" o:regroupid="2"/>
            <v:shape id="_x0000_s1032" type="#_x0000_t202" style="position:absolute;left:3570;top:2039;width:1519;height:744;mso-width-relative:margin;mso-height-relative:margin" o:regroupid="2" stroked="f">
              <v:textbox style="mso-next-textbox:#_x0000_s1032" inset="0,,0">
                <w:txbxContent>
                  <w:p w:rsidR="003C0442" w:rsidRDefault="003C0442" w:rsidP="00A84A18">
                    <w:r>
                      <w:t>Import external database data</w:t>
                    </w:r>
                  </w:p>
                </w:txbxContent>
              </v:textbox>
            </v:shape>
            <v:shape id="_x0000_s1033" type="#_x0000_t32" style="position:absolute;left:3843;top:2733;width:229;height:733;flip:y" o:connectortype="straight" o:regroupid="2"/>
            <v:shape id="_x0000_s1034" type="#_x0000_t202" style="position:absolute;left:5164;top:2049;width:1291;height:744;mso-width-relative:margin;mso-height-relative:margin" o:regroupid="2" stroked="f">
              <v:textbox style="mso-next-textbox:#_x0000_s1034" inset="0,,0">
                <w:txbxContent>
                  <w:p w:rsidR="003C0442" w:rsidRDefault="003C0442" w:rsidP="00A84A18">
                    <w:r>
                      <w:t>Zoom out main display</w:t>
                    </w:r>
                  </w:p>
                  <w:p w:rsidR="003C0442" w:rsidRPr="00A84A18" w:rsidRDefault="003C0442" w:rsidP="00A84A18"/>
                </w:txbxContent>
              </v:textbox>
            </v:shape>
            <v:shape id="_x0000_s1035" type="#_x0000_t32" style="position:absolute;left:5164;top:2783;width:427;height:734;flip:y" o:connectortype="straight" o:regroupid="2"/>
            <v:shape id="_x0000_s1036" type="#_x0000_t202" style="position:absolute;left:3996;top:4519;width:1434;height:705;mso-width-relative:margin;mso-height-relative:margin" o:regroupid="2" stroked="f">
              <v:textbox style="mso-next-textbox:#_x0000_s1036" inset="0,,0">
                <w:txbxContent>
                  <w:p w:rsidR="003C0442" w:rsidRDefault="003C0442" w:rsidP="00A84A18">
                    <w:r>
                      <w:t>Zoom in main display</w:t>
                    </w:r>
                  </w:p>
                </w:txbxContent>
              </v:textbox>
            </v:shape>
            <v:shape id="_x0000_s1037" type="#_x0000_t32" style="position:absolute;left:4399;top:3865;width:207;height:684;flip:y" o:connectortype="straight" o:regroupid="2"/>
            <v:shape id="_x0000_s1038" type="#_x0000_t202" style="position:absolute;left:5490;top:4459;width:1434;height:705;mso-width-relative:margin;mso-height-relative:margin" o:regroupid="2" stroked="f">
              <v:textbox style="mso-next-textbox:#_x0000_s1038" inset="0,,0">
                <w:txbxContent>
                  <w:p w:rsidR="003C0442" w:rsidRDefault="003C0442" w:rsidP="00A84A18">
                    <w:r>
                      <w:t>Pan main display</w:t>
                    </w:r>
                  </w:p>
                </w:txbxContent>
              </v:textbox>
            </v:shape>
            <v:shape id="_x0000_s1039" type="#_x0000_t32" style="position:absolute;left:5681;top:3953;width:96;height:576;flip:x y" o:connectortype="straight" o:regroupid="2"/>
            <v:shape id="_x0000_s1040" type="#_x0000_t202" style="position:absolute;left:6455;top:2049;width:1440;height:744;mso-width-relative:margin;mso-height-relative:margin" o:regroupid="2" stroked="f">
              <v:textbox style="mso-next-textbox:#_x0000_s1040" inset="0,,0">
                <w:txbxContent>
                  <w:p w:rsidR="003C0442" w:rsidRDefault="003C0442" w:rsidP="0099540A">
                    <w:r>
                      <w:t>Rotate main display (3D)</w:t>
                    </w:r>
                  </w:p>
                  <w:p w:rsidR="003C0442" w:rsidRPr="00A84A18" w:rsidRDefault="003C0442" w:rsidP="0099540A"/>
                </w:txbxContent>
              </v:textbox>
            </v:shape>
            <v:shape id="_x0000_s1041" type="#_x0000_t32" style="position:absolute;left:6266;top:2783;width:576;height:800;flip:y" o:connectortype="straight" o:regroupid="2"/>
            <v:shape id="_x0000_s1042" type="#_x0000_t202" style="position:absolute;left:7856;top:2059;width:2196;height:744;mso-width-relative:margin;mso-height-relative:margin" o:regroupid="2" stroked="f">
              <v:textbox style="mso-next-textbox:#_x0000_s1042" inset="0,,0">
                <w:txbxContent>
                  <w:p w:rsidR="003C0442" w:rsidRDefault="003C0442" w:rsidP="0099540A">
                    <w:r>
                      <w:t>Select terrain editing control panel</w:t>
                    </w:r>
                  </w:p>
                  <w:p w:rsidR="003C0442" w:rsidRPr="00A84A18" w:rsidRDefault="003C0442" w:rsidP="0099540A"/>
                </w:txbxContent>
              </v:textbox>
            </v:shape>
            <v:shape id="_x0000_s1043" type="#_x0000_t32" style="position:absolute;left:7279;top:2783;width:1053;height:734;flip:y" o:connectortype="straight" o:regroupid="2"/>
            <v:shape id="_x0000_s1044" type="#_x0000_t202" style="position:absolute;left:6603;top:4449;width:1543;height:705;mso-width-relative:margin;mso-height-relative:margin" o:regroupid="2" stroked="f">
              <v:textbox style="mso-next-textbox:#_x0000_s1044" inset="0,,0">
                <w:txbxContent>
                  <w:p w:rsidR="003C0442" w:rsidRDefault="003C0442" w:rsidP="0099540A">
                    <w:r>
                      <w:t>Select display control panel</w:t>
                    </w:r>
                  </w:p>
                </w:txbxContent>
              </v:textbox>
            </v:shape>
            <v:shape id="_x0000_s1045" type="#_x0000_t32" style="position:absolute;left:6842;top:3953;width:188;height:566;flip:x y" o:connectortype="straight" o:regroupid="2"/>
            <v:shape id="_x0000_s1046" type="#_x0000_t202" style="position:absolute;left:8149;top:4429;width:2161;height:705;mso-width-relative:margin;mso-height-relative:margin" o:regroupid="2" stroked="f">
              <v:textbox style="mso-next-textbox:#_x0000_s1046" inset="0,,0">
                <w:txbxContent>
                  <w:p w:rsidR="003C0442" w:rsidRDefault="003C0442" w:rsidP="0099540A">
                    <w:r>
                      <w:t>Select sensor editing control panel</w:t>
                    </w:r>
                  </w:p>
                </w:txbxContent>
              </v:textbox>
            </v:shape>
            <v:shape id="_x0000_s1047" type="#_x0000_t32" style="position:absolute;left:7965;top:4043;width:695;height:506;flip:x y" o:connectortype="straight" o:regroupid="2"/>
            <v:shape id="_x0000_s1048" type="#_x0000_t202" style="position:absolute;left:9714;top:2454;width:1261;height:487;mso-width-relative:margin;mso-height-relative:margin" o:regroupid="2" stroked="f">
              <v:textbox style="mso-next-textbox:#_x0000_s1048" inset="0,,0">
                <w:txbxContent>
                  <w:p w:rsidR="003C0442" w:rsidRDefault="003C0442" w:rsidP="0099540A">
                    <w:r>
                      <w:t>Not used</w:t>
                    </w:r>
                  </w:p>
                  <w:p w:rsidR="003C0442" w:rsidRPr="00A84A18" w:rsidRDefault="003C0442" w:rsidP="0099540A"/>
                </w:txbxContent>
              </v:textbox>
            </v:shape>
            <v:shape id="_x0000_s1049" type="#_x0000_t32" style="position:absolute;left:9176;top:2881;width:735;height:636;flip:y" o:connectortype="straight" o:regroupid="2"/>
            <v:shape id="_x0000_s1050" type="#_x0000_t32" style="position:absolute;left:8531;top:2873;width:1281;height:710;flip:y" o:connectortype="straight" o:regroupid="2"/>
            <v:shape id="_x0000_s1051" type="#_x0000_t32" style="position:absolute;left:2984;top:3953;width:263;height:715;flip:y" o:connectortype="straight" o:regroupid="2"/>
            <v:shape id="_x0000_s1052" type="#_x0000_t202" style="position:absolute;left:2642;top:4589;width:842;height:436;mso-width-relative:margin;mso-height-relative:margin" o:regroupid="2" stroked="f">
              <v:textbox style="mso-next-textbox:#_x0000_s1052" inset="0,,0">
                <w:txbxContent>
                  <w:p w:rsidR="003C0442" w:rsidRDefault="003C0442" w:rsidP="008D04C9">
                    <w:r>
                      <w:t>Print</w:t>
                    </w:r>
                  </w:p>
                </w:txbxContent>
              </v:textbox>
            </v:shape>
          </v:group>
        </w:pict>
      </w:r>
    </w:p>
    <w:p w:rsidR="00A84A18" w:rsidRDefault="00A84A18" w:rsidP="00B41972">
      <w:pPr>
        <w:rPr>
          <w:rFonts w:ascii="Courier New" w:hAnsi="Courier New" w:cs="Courier New"/>
        </w:rPr>
      </w:pPr>
    </w:p>
    <w:p w:rsidR="00A84A18" w:rsidRDefault="00A84A18" w:rsidP="00B41972">
      <w:pPr>
        <w:rPr>
          <w:rFonts w:ascii="Courier New" w:hAnsi="Courier New" w:cs="Courier New"/>
        </w:rPr>
      </w:pPr>
    </w:p>
    <w:p w:rsidR="00D40E1A" w:rsidRDefault="004E1726" w:rsidP="00B41972">
      <w:pPr>
        <w:rPr>
          <w:rFonts w:ascii="Courier New" w:hAnsi="Courier New" w:cs="Courier New"/>
        </w:rPr>
      </w:pPr>
      <w:r w:rsidRPr="004E1726">
        <w:rPr>
          <w:rFonts w:ascii="Courier New" w:hAnsi="Courier New" w:cs="Courier New"/>
          <w:noProof/>
        </w:rPr>
        <w:drawing>
          <wp:inline distT="0" distB="0" distL="0" distR="0">
            <wp:extent cx="5943600" cy="441159"/>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3600" cy="441159"/>
                    </a:xfrm>
                    <a:prstGeom prst="rect">
                      <a:avLst/>
                    </a:prstGeom>
                    <a:noFill/>
                    <a:ln w="9525">
                      <a:noFill/>
                      <a:miter lim="800000"/>
                      <a:headEnd/>
                      <a:tailEnd/>
                    </a:ln>
                  </pic:spPr>
                </pic:pic>
              </a:graphicData>
            </a:graphic>
          </wp:inline>
        </w:drawing>
      </w:r>
    </w:p>
    <w:p w:rsidR="00A84A18" w:rsidRDefault="00A84A18" w:rsidP="00B41972">
      <w:pPr>
        <w:rPr>
          <w:rFonts w:ascii="Courier New" w:hAnsi="Courier New" w:cs="Courier New"/>
        </w:rPr>
      </w:pPr>
    </w:p>
    <w:p w:rsidR="00A84A18" w:rsidRDefault="00A84A18" w:rsidP="00B41972">
      <w:pPr>
        <w:rPr>
          <w:rFonts w:ascii="Courier New" w:hAnsi="Courier New" w:cs="Courier New"/>
        </w:rPr>
      </w:pPr>
    </w:p>
    <w:p w:rsidR="008D04C9" w:rsidRPr="00C858CE" w:rsidRDefault="008D04C9" w:rsidP="00E51316">
      <w:pPr>
        <w:pStyle w:val="Subtitle"/>
        <w:jc w:val="center"/>
      </w:pPr>
      <w:bookmarkStart w:id="18" w:name="_Toc229457902"/>
      <w:r w:rsidRPr="00C858CE">
        <w:t xml:space="preserve">Figure </w:t>
      </w:r>
      <w:r w:rsidR="00C858CE" w:rsidRPr="00C858CE">
        <w:t>2: Toolbar controls.</w:t>
      </w:r>
      <w:bookmarkEnd w:id="18"/>
    </w:p>
    <w:p w:rsidR="009952ED" w:rsidRPr="00F30CFE" w:rsidRDefault="009952ED" w:rsidP="00B15420">
      <w:pPr>
        <w:pStyle w:val="Heading2"/>
      </w:pPr>
      <w:bookmarkStart w:id="19" w:name="_Toc229310748"/>
      <w:bookmarkStart w:id="20" w:name="_Toc229457023"/>
      <w:r w:rsidRPr="00F30CFE">
        <w:t>Initializing a project</w:t>
      </w:r>
      <w:bookmarkEnd w:id="19"/>
      <w:bookmarkEnd w:id="20"/>
    </w:p>
    <w:p w:rsidR="00016FCE" w:rsidRDefault="0080611B" w:rsidP="00B41972">
      <w:pPr>
        <w:rPr>
          <w:rFonts w:ascii="Courier New" w:hAnsi="Courier New" w:cs="Courier New"/>
        </w:rPr>
      </w:pPr>
      <w:r>
        <w:rPr>
          <w:rFonts w:ascii="Courier New" w:hAnsi="Courier New" w:cs="Courier New"/>
          <w:noProof/>
        </w:rPr>
        <w:drawing>
          <wp:anchor distT="0" distB="0" distL="114300" distR="114300" simplePos="0" relativeHeight="251688960" behindDoc="0" locked="0" layoutInCell="1" allowOverlap="1">
            <wp:simplePos x="0" y="0"/>
            <wp:positionH relativeFrom="column">
              <wp:posOffset>-19050</wp:posOffset>
            </wp:positionH>
            <wp:positionV relativeFrom="paragraph">
              <wp:posOffset>57150</wp:posOffset>
            </wp:positionV>
            <wp:extent cx="302260" cy="438785"/>
            <wp:effectExtent l="19050" t="0" r="254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2260" cy="438785"/>
                    </a:xfrm>
                    <a:prstGeom prst="rect">
                      <a:avLst/>
                    </a:prstGeom>
                    <a:noFill/>
                    <a:ln w="9525">
                      <a:noFill/>
                      <a:miter lim="800000"/>
                      <a:headEnd/>
                      <a:tailEnd/>
                    </a:ln>
                  </pic:spPr>
                </pic:pic>
              </a:graphicData>
            </a:graphic>
          </wp:anchor>
        </w:drawing>
      </w:r>
      <w:r w:rsidR="00710FA2">
        <w:rPr>
          <w:rFonts w:ascii="Courier New" w:hAnsi="Courier New" w:cs="Courier New"/>
        </w:rPr>
        <w:t xml:space="preserve"> </w:t>
      </w:r>
      <w:r w:rsidR="004E1726">
        <w:rPr>
          <w:rFonts w:ascii="Courier New" w:hAnsi="Courier New" w:cs="Courier New"/>
        </w:rPr>
        <w:t xml:space="preserve">To initialize a new project start </w:t>
      </w:r>
      <w:r>
        <w:rPr>
          <w:rFonts w:ascii="Courier New" w:hAnsi="Courier New" w:cs="Courier New"/>
        </w:rPr>
        <w:t xml:space="preserve">a new session of </w:t>
      </w:r>
      <w:r w:rsidR="004E1726">
        <w:rPr>
          <w:rFonts w:ascii="Courier New" w:hAnsi="Courier New" w:cs="Courier New"/>
        </w:rPr>
        <w:t>SSES then left-click the</w:t>
      </w:r>
      <w:r>
        <w:rPr>
          <w:rFonts w:ascii="Courier New" w:hAnsi="Courier New" w:cs="Courier New"/>
        </w:rPr>
        <w:t xml:space="preserve"> </w:t>
      </w:r>
      <w:r w:rsidR="00710FA2" w:rsidRPr="0080611B">
        <w:rPr>
          <w:rFonts w:ascii="Arial" w:hAnsi="Arial" w:cs="Arial"/>
          <w:b/>
        </w:rPr>
        <w:t>Initialize</w:t>
      </w:r>
      <w:r w:rsidR="004E1726" w:rsidRPr="0080611B">
        <w:rPr>
          <w:rFonts w:ascii="Arial" w:hAnsi="Arial" w:cs="Arial"/>
          <w:b/>
        </w:rPr>
        <w:t xml:space="preserve"> </w:t>
      </w:r>
      <w:r w:rsidRPr="0080611B">
        <w:rPr>
          <w:rFonts w:ascii="Arial" w:hAnsi="Arial" w:cs="Arial"/>
          <w:b/>
        </w:rPr>
        <w:t>SSES</w:t>
      </w:r>
      <w:r w:rsidR="004E1726" w:rsidRPr="0080611B">
        <w:rPr>
          <w:rFonts w:ascii="Arial" w:hAnsi="Arial" w:cs="Arial"/>
          <w:b/>
        </w:rPr>
        <w:t xml:space="preserve"> </w:t>
      </w:r>
      <w:r w:rsidRPr="0080611B">
        <w:rPr>
          <w:rFonts w:ascii="Arial" w:hAnsi="Arial" w:cs="Arial"/>
          <w:b/>
        </w:rPr>
        <w:t>P</w:t>
      </w:r>
      <w:r w:rsidR="004E1726" w:rsidRPr="0080611B">
        <w:rPr>
          <w:rFonts w:ascii="Arial" w:hAnsi="Arial" w:cs="Arial"/>
          <w:b/>
        </w:rPr>
        <w:t>roject</w:t>
      </w:r>
      <w:r w:rsidRPr="0080611B">
        <w:rPr>
          <w:rFonts w:ascii="Arial" w:hAnsi="Arial" w:cs="Arial"/>
          <w:b/>
        </w:rPr>
        <w:t xml:space="preserve"> Interactively</w:t>
      </w:r>
      <w:r w:rsidR="004E1726">
        <w:rPr>
          <w:rFonts w:ascii="Courier New" w:hAnsi="Courier New" w:cs="Courier New"/>
        </w:rPr>
        <w:t xml:space="preserve"> icon</w:t>
      </w:r>
      <w:r>
        <w:rPr>
          <w:rFonts w:ascii="Courier New" w:hAnsi="Courier New" w:cs="Courier New"/>
        </w:rPr>
        <w:t xml:space="preserve">.  This initiates a query script that allows the user to specify site data, coordinate limits, and display limits, and to load imagery and elevation data.  </w:t>
      </w:r>
    </w:p>
    <w:p w:rsidR="004E1726" w:rsidRDefault="00016FCE" w:rsidP="003C73D3">
      <w:pPr>
        <w:ind w:firstLine="720"/>
        <w:rPr>
          <w:rFonts w:ascii="Courier New" w:hAnsi="Courier New" w:cs="Courier New"/>
        </w:rPr>
      </w:pPr>
      <w:r>
        <w:rPr>
          <w:rFonts w:ascii="Courier New" w:hAnsi="Courier New" w:cs="Courier New"/>
        </w:rPr>
        <w:t xml:space="preserve">Image data </w:t>
      </w:r>
      <w:r w:rsidR="0080611B">
        <w:rPr>
          <w:rFonts w:ascii="Courier New" w:hAnsi="Courier New" w:cs="Courier New"/>
        </w:rPr>
        <w:t xml:space="preserve">can be imported from most typical formats including .jpg, .gif, .png, and .bmp.  SSES represents texture image data as indexed images and performs image conversion using the MATLAB Image Processing </w:t>
      </w:r>
      <w:r>
        <w:rPr>
          <w:rFonts w:ascii="Courier New" w:hAnsi="Courier New" w:cs="Courier New"/>
        </w:rPr>
        <w:t>T</w:t>
      </w:r>
      <w:r w:rsidR="0080611B">
        <w:rPr>
          <w:rFonts w:ascii="Courier New" w:hAnsi="Courier New" w:cs="Courier New"/>
        </w:rPr>
        <w:t xml:space="preserve">oolbox </w:t>
      </w:r>
      <w:r w:rsidRPr="00016FCE">
        <w:rPr>
          <w:rFonts w:ascii="Arial" w:hAnsi="Arial" w:cs="Arial"/>
          <w:b/>
        </w:rPr>
        <w:t>rgb2ind</w:t>
      </w:r>
      <w:r>
        <w:rPr>
          <w:rFonts w:ascii="Courier New" w:hAnsi="Courier New" w:cs="Courier New"/>
        </w:rPr>
        <w:t xml:space="preserve"> </w:t>
      </w:r>
      <w:r w:rsidR="0080611B">
        <w:rPr>
          <w:rFonts w:ascii="Courier New" w:hAnsi="Courier New" w:cs="Courier New"/>
        </w:rPr>
        <w:t>function.  If the Image Proc</w:t>
      </w:r>
      <w:r>
        <w:rPr>
          <w:rFonts w:ascii="Courier New" w:hAnsi="Courier New" w:cs="Courier New"/>
        </w:rPr>
        <w:t xml:space="preserve">essing Toolbox is not available color images will be converted to grayscale.  </w:t>
      </w:r>
    </w:p>
    <w:p w:rsidR="00016FCE" w:rsidRPr="00016FCE" w:rsidRDefault="00016FCE" w:rsidP="003C73D3">
      <w:pPr>
        <w:ind w:firstLine="720"/>
        <w:rPr>
          <w:rFonts w:ascii="Courier New" w:hAnsi="Courier New" w:cs="Courier New"/>
        </w:rPr>
      </w:pPr>
      <w:r>
        <w:rPr>
          <w:rFonts w:ascii="Courier New" w:hAnsi="Courier New" w:cs="Courier New"/>
        </w:rPr>
        <w:t>Elevation data must be read from a MATLAB .mat file that contains the variables “</w:t>
      </w:r>
      <w:r w:rsidRPr="00016FCE">
        <w:rPr>
          <w:rFonts w:ascii="Courier New" w:hAnsi="Courier New" w:cs="Courier New"/>
        </w:rPr>
        <w:t>xMesh”, “yMesh”, and “zElev”</w:t>
      </w:r>
      <w:r>
        <w:rPr>
          <w:rFonts w:ascii="Courier New" w:hAnsi="Courier New" w:cs="Courier New"/>
        </w:rPr>
        <w:t>,</w:t>
      </w:r>
      <w:r w:rsidRPr="00016FCE">
        <w:rPr>
          <w:rFonts w:ascii="Courier New" w:hAnsi="Courier New" w:cs="Courier New"/>
        </w:rPr>
        <w:t xml:space="preserve"> where xMesh and yMesh</w:t>
      </w:r>
      <w:r>
        <w:rPr>
          <w:rFonts w:ascii="Courier New" w:hAnsi="Courier New" w:cs="Courier New"/>
        </w:rPr>
        <w:t xml:space="preserve"> are plaid x and y coordinate arrays produced using the MATLAB </w:t>
      </w:r>
      <w:r w:rsidRPr="00016FCE">
        <w:rPr>
          <w:rFonts w:ascii="Arial" w:hAnsi="Arial" w:cs="Arial"/>
          <w:b/>
        </w:rPr>
        <w:t>meshgrid</w:t>
      </w:r>
      <w:r>
        <w:rPr>
          <w:rFonts w:ascii="Courier New" w:hAnsi="Courier New" w:cs="Courier New"/>
        </w:rPr>
        <w:t xml:space="preserve"> function or equivalent and zElev contains the corresponding elevation data.  This data must be produced externally, for example by using the MATLAB Mapping Toolbox </w:t>
      </w:r>
      <w:r w:rsidR="002C1F5F" w:rsidRPr="002C1F5F">
        <w:rPr>
          <w:rFonts w:ascii="Arial" w:hAnsi="Arial" w:cs="Arial"/>
          <w:b/>
        </w:rPr>
        <w:t>dteds</w:t>
      </w:r>
      <w:r w:rsidR="002C1F5F">
        <w:rPr>
          <w:rFonts w:ascii="Courier New" w:hAnsi="Courier New" w:cs="Courier New"/>
        </w:rPr>
        <w:t xml:space="preserve"> and </w:t>
      </w:r>
      <w:r w:rsidR="002C1F5F" w:rsidRPr="002C1F5F">
        <w:rPr>
          <w:rFonts w:ascii="Arial" w:hAnsi="Arial" w:cs="Arial"/>
          <w:b/>
        </w:rPr>
        <w:t>meshgrat</w:t>
      </w:r>
      <w:r w:rsidR="006E70CB">
        <w:rPr>
          <w:rFonts w:ascii="Courier New" w:hAnsi="Courier New" w:cs="Courier New"/>
        </w:rPr>
        <w:t xml:space="preserve"> function</w:t>
      </w:r>
      <w:r w:rsidR="002C1F5F">
        <w:rPr>
          <w:rFonts w:ascii="Courier New" w:hAnsi="Courier New" w:cs="Courier New"/>
        </w:rPr>
        <w:t>s</w:t>
      </w:r>
      <w:r w:rsidR="006E70CB">
        <w:rPr>
          <w:rFonts w:ascii="Courier New" w:hAnsi="Courier New" w:cs="Courier New"/>
        </w:rPr>
        <w:t xml:space="preserve"> and converting the latitude and longitude results to Cartesian coordinates. </w:t>
      </w:r>
      <w:r w:rsidR="002C1F5F">
        <w:rPr>
          <w:rFonts w:ascii="Courier New" w:hAnsi="Courier New" w:cs="Courier New"/>
        </w:rPr>
        <w:t xml:space="preserve">The site imagery is “texture wrapped” onto the elevation data grid so the coordinate limits of the elevation data and the image data should match or image distortion will result. </w:t>
      </w:r>
      <w:r>
        <w:rPr>
          <w:rFonts w:ascii="Courier New" w:hAnsi="Courier New" w:cs="Courier New"/>
        </w:rPr>
        <w:t xml:space="preserve"> </w:t>
      </w:r>
    </w:p>
    <w:p w:rsidR="002C1F5F" w:rsidRDefault="002C1F5F" w:rsidP="003C73D3">
      <w:pPr>
        <w:ind w:firstLine="720"/>
        <w:rPr>
          <w:rFonts w:ascii="Courier New" w:hAnsi="Courier New" w:cs="Courier New"/>
        </w:rPr>
      </w:pPr>
      <w:r>
        <w:rPr>
          <w:rFonts w:ascii="Courier New" w:hAnsi="Courier New" w:cs="Courier New"/>
        </w:rPr>
        <w:t xml:space="preserve">Note that site initialization may be performed with an existing project but this is </w:t>
      </w:r>
      <w:r w:rsidR="003D2407">
        <w:rPr>
          <w:rFonts w:ascii="Courier New" w:hAnsi="Courier New" w:cs="Courier New"/>
        </w:rPr>
        <w:t xml:space="preserve">generally </w:t>
      </w:r>
      <w:r>
        <w:rPr>
          <w:rFonts w:ascii="Courier New" w:hAnsi="Courier New" w:cs="Courier New"/>
        </w:rPr>
        <w:t xml:space="preserve">not recommended since the existing terrain and sensor data is </w:t>
      </w:r>
      <w:r w:rsidRPr="002C1F5F">
        <w:rPr>
          <w:rFonts w:ascii="Courier New" w:hAnsi="Courier New" w:cs="Courier New"/>
          <w:u w:val="single"/>
        </w:rPr>
        <w:t>not</w:t>
      </w:r>
      <w:r>
        <w:rPr>
          <w:rFonts w:ascii="Courier New" w:hAnsi="Courier New" w:cs="Courier New"/>
        </w:rPr>
        <w:t xml:space="preserve"> erased and will </w:t>
      </w:r>
      <w:r w:rsidR="00C4773A">
        <w:rPr>
          <w:rFonts w:ascii="Courier New" w:hAnsi="Courier New" w:cs="Courier New"/>
        </w:rPr>
        <w:t>usua</w:t>
      </w:r>
      <w:r>
        <w:rPr>
          <w:rFonts w:ascii="Courier New" w:hAnsi="Courier New" w:cs="Courier New"/>
        </w:rPr>
        <w:t>lly not match the new site coordinate system.</w:t>
      </w:r>
      <w:r w:rsidR="003D2407">
        <w:rPr>
          <w:rFonts w:ascii="Courier New" w:hAnsi="Courier New" w:cs="Courier New"/>
        </w:rPr>
        <w:t xml:space="preserve">  An exception to this rule is that it may be desirable to load a baseline project with terrain, threat, and sensor database data (but without a sensor network or sensor plan) prior to initializing to eliminate the need to import external data as discussed below.</w:t>
      </w:r>
    </w:p>
    <w:p w:rsidR="002C1F5F" w:rsidRPr="00B15420" w:rsidRDefault="002C1F5F" w:rsidP="00B15420">
      <w:pPr>
        <w:pStyle w:val="Heading2"/>
        <w:rPr>
          <w:szCs w:val="24"/>
        </w:rPr>
      </w:pPr>
      <w:bookmarkStart w:id="21" w:name="_Toc229310749"/>
      <w:bookmarkStart w:id="22" w:name="_Toc229457024"/>
      <w:r w:rsidRPr="00B15420">
        <w:rPr>
          <w:szCs w:val="24"/>
        </w:rPr>
        <w:lastRenderedPageBreak/>
        <w:t>Loading a</w:t>
      </w:r>
      <w:r w:rsidR="00625A68" w:rsidRPr="00B15420">
        <w:rPr>
          <w:szCs w:val="24"/>
        </w:rPr>
        <w:t xml:space="preserve">nd saving </w:t>
      </w:r>
      <w:r w:rsidRPr="00B15420">
        <w:rPr>
          <w:szCs w:val="24"/>
        </w:rPr>
        <w:t>project</w:t>
      </w:r>
      <w:r w:rsidR="00625A68" w:rsidRPr="00B15420">
        <w:rPr>
          <w:szCs w:val="24"/>
        </w:rPr>
        <w:t>s</w:t>
      </w:r>
      <w:bookmarkEnd w:id="21"/>
      <w:bookmarkEnd w:id="22"/>
    </w:p>
    <w:p w:rsidR="00645061" w:rsidRDefault="00625A68" w:rsidP="00B41972">
      <w:pPr>
        <w:rPr>
          <w:rFonts w:ascii="Courier New" w:hAnsi="Courier New" w:cs="Courier New"/>
        </w:rPr>
      </w:pPr>
      <w:r w:rsidRPr="00625A68">
        <w:rPr>
          <w:rFonts w:ascii="Courier New" w:hAnsi="Courier New" w:cs="Courier New"/>
          <w:noProof/>
        </w:rPr>
        <w:drawing>
          <wp:anchor distT="0" distB="0" distL="114300" distR="114300" simplePos="0" relativeHeight="251691008" behindDoc="0" locked="0" layoutInCell="1" allowOverlap="1">
            <wp:simplePos x="0" y="0"/>
            <wp:positionH relativeFrom="column">
              <wp:posOffset>19050</wp:posOffset>
            </wp:positionH>
            <wp:positionV relativeFrom="paragraph">
              <wp:posOffset>63500</wp:posOffset>
            </wp:positionV>
            <wp:extent cx="316230" cy="441960"/>
            <wp:effectExtent l="19050" t="0" r="762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6230" cy="441960"/>
                    </a:xfrm>
                    <a:prstGeom prst="rect">
                      <a:avLst/>
                    </a:prstGeom>
                    <a:noFill/>
                    <a:ln w="9525">
                      <a:noFill/>
                      <a:miter lim="800000"/>
                      <a:headEnd/>
                      <a:tailEnd/>
                    </a:ln>
                  </pic:spPr>
                </pic:pic>
              </a:graphicData>
            </a:graphic>
          </wp:anchor>
        </w:drawing>
      </w:r>
      <w:r>
        <w:rPr>
          <w:rFonts w:ascii="Courier New" w:hAnsi="Courier New" w:cs="Courier New"/>
        </w:rPr>
        <w:t xml:space="preserve">To save the current project left-click the </w:t>
      </w:r>
      <w:r w:rsidRPr="00625A68">
        <w:rPr>
          <w:rFonts w:ascii="Arial" w:hAnsi="Arial" w:cs="Arial"/>
          <w:b/>
        </w:rPr>
        <w:t>Save SSES Project</w:t>
      </w:r>
      <w:r>
        <w:rPr>
          <w:rFonts w:ascii="Courier New" w:hAnsi="Courier New" w:cs="Courier New"/>
        </w:rPr>
        <w:t xml:space="preserve"> icon. SSES projects are saved as MATLAB .mat files that contain the project data structure variables. By default SSES project files are saved as *SSES.mat.</w:t>
      </w:r>
      <w:r w:rsidR="00D648D3">
        <w:rPr>
          <w:rFonts w:ascii="Courier New" w:hAnsi="Courier New" w:cs="Courier New"/>
        </w:rPr>
        <w:t xml:space="preserve">  The file selection windows follow standard windows directory conventions.  A description of SSES project variables is provided in </w:t>
      </w:r>
      <w:r w:rsidR="00C4773A">
        <w:rPr>
          <w:rFonts w:ascii="Courier New" w:hAnsi="Courier New" w:cs="Courier New"/>
        </w:rPr>
        <w:t xml:space="preserve">the data structures and algorithms </w:t>
      </w:r>
      <w:r w:rsidR="00D648D3">
        <w:rPr>
          <w:rFonts w:ascii="Courier New" w:hAnsi="Courier New" w:cs="Courier New"/>
        </w:rPr>
        <w:t>section.  Experienced MATLAB users may find it convenient to manipulate project data from the MATLAB command line to perform operations that are not supported in the SSES prototype version.</w:t>
      </w:r>
    </w:p>
    <w:p w:rsidR="00C4773A" w:rsidRDefault="00C4773A" w:rsidP="00B41972">
      <w:pPr>
        <w:rPr>
          <w:rFonts w:ascii="Courier New" w:hAnsi="Courier New" w:cs="Courier New"/>
        </w:rPr>
      </w:pPr>
      <w:r>
        <w:rPr>
          <w:rFonts w:ascii="Courier New" w:hAnsi="Courier New" w:cs="Courier New"/>
          <w:noProof/>
        </w:rPr>
        <w:drawing>
          <wp:anchor distT="0" distB="0" distL="114300" distR="114300" simplePos="0" relativeHeight="252062720" behindDoc="0" locked="0" layoutInCell="1" allowOverlap="1">
            <wp:simplePos x="0" y="0"/>
            <wp:positionH relativeFrom="column">
              <wp:posOffset>19050</wp:posOffset>
            </wp:positionH>
            <wp:positionV relativeFrom="paragraph">
              <wp:posOffset>10160</wp:posOffset>
            </wp:positionV>
            <wp:extent cx="397510" cy="441960"/>
            <wp:effectExtent l="19050" t="0" r="2540" b="0"/>
            <wp:wrapSquare wrapText="bothSides"/>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97510" cy="441960"/>
                    </a:xfrm>
                    <a:prstGeom prst="rect">
                      <a:avLst/>
                    </a:prstGeom>
                    <a:noFill/>
                    <a:ln w="9525">
                      <a:noFill/>
                      <a:miter lim="800000"/>
                      <a:headEnd/>
                      <a:tailEnd/>
                    </a:ln>
                  </pic:spPr>
                </pic:pic>
              </a:graphicData>
            </a:graphic>
          </wp:anchor>
        </w:drawing>
      </w:r>
      <w:r>
        <w:rPr>
          <w:rFonts w:ascii="Courier New" w:hAnsi="Courier New" w:cs="Courier New"/>
        </w:rPr>
        <w:t xml:space="preserve">The print control is held over from MATLAB core figure functionality and has not been tailored for use with SSES.  The print button can be used to print the GUI window but does not provide control over output formatting </w:t>
      </w:r>
      <w:r w:rsidR="001B0ACD">
        <w:rPr>
          <w:rFonts w:ascii="Courier New" w:hAnsi="Courier New" w:cs="Courier New"/>
        </w:rPr>
        <w:t>and generally produces a truncated print.  Refer to MATLAB documentation for instructions on printing figures from the MATLAB command line.  The most effective way to print SSES images is to screen capture the display and paste the contents of the clipboard into another application such as Midrosoft Word or PowerPoint.</w:t>
      </w:r>
    </w:p>
    <w:p w:rsidR="00645061" w:rsidRDefault="00645061" w:rsidP="00645061">
      <w:pPr>
        <w:rPr>
          <w:rFonts w:ascii="Courier New" w:hAnsi="Courier New" w:cs="Courier New"/>
        </w:rPr>
      </w:pPr>
      <w:r>
        <w:rPr>
          <w:rFonts w:ascii="Courier New" w:hAnsi="Courier New" w:cs="Courier New"/>
          <w:noProof/>
        </w:rPr>
        <w:drawing>
          <wp:anchor distT="0" distB="0" distL="114300" distR="114300" simplePos="0" relativeHeight="251689984" behindDoc="0" locked="0" layoutInCell="1" allowOverlap="1">
            <wp:simplePos x="0" y="0"/>
            <wp:positionH relativeFrom="column">
              <wp:posOffset>17780</wp:posOffset>
            </wp:positionH>
            <wp:positionV relativeFrom="paragraph">
              <wp:posOffset>51435</wp:posOffset>
            </wp:positionV>
            <wp:extent cx="316230" cy="441960"/>
            <wp:effectExtent l="19050" t="0" r="762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16230" cy="441960"/>
                    </a:xfrm>
                    <a:prstGeom prst="rect">
                      <a:avLst/>
                    </a:prstGeom>
                    <a:noFill/>
                    <a:ln w="9525">
                      <a:noFill/>
                      <a:miter lim="800000"/>
                      <a:headEnd/>
                      <a:tailEnd/>
                    </a:ln>
                  </pic:spPr>
                </pic:pic>
              </a:graphicData>
            </a:graphic>
          </wp:anchor>
        </w:drawing>
      </w:r>
      <w:r>
        <w:rPr>
          <w:rFonts w:ascii="Courier New" w:hAnsi="Courier New" w:cs="Courier New"/>
        </w:rPr>
        <w:t xml:space="preserve">To load a previously saved project left-click the </w:t>
      </w:r>
      <w:r w:rsidRPr="00625A68">
        <w:rPr>
          <w:rFonts w:ascii="Arial" w:hAnsi="Arial" w:cs="Arial"/>
          <w:b/>
        </w:rPr>
        <w:t>Open SSES Project</w:t>
      </w:r>
      <w:r>
        <w:rPr>
          <w:rFonts w:ascii="Courier New" w:hAnsi="Courier New" w:cs="Courier New"/>
        </w:rPr>
        <w:t xml:space="preserve"> icon.  This opens a navigation window to allow selection of the applicable file.   </w:t>
      </w:r>
    </w:p>
    <w:p w:rsidR="00F30CFE" w:rsidRPr="00B15420" w:rsidRDefault="003D2407" w:rsidP="00B15420">
      <w:pPr>
        <w:pStyle w:val="Heading2"/>
        <w:rPr>
          <w:szCs w:val="24"/>
        </w:rPr>
      </w:pPr>
      <w:bookmarkStart w:id="23" w:name="_Toc229310750"/>
      <w:bookmarkStart w:id="24" w:name="_Toc229457025"/>
      <w:r w:rsidRPr="00B15420">
        <w:rPr>
          <w:szCs w:val="24"/>
        </w:rPr>
        <w:t>Importing external data</w:t>
      </w:r>
      <w:bookmarkEnd w:id="23"/>
      <w:bookmarkEnd w:id="24"/>
    </w:p>
    <w:p w:rsidR="00100EB7" w:rsidRDefault="00F30CFE" w:rsidP="00100EB7">
      <w:pPr>
        <w:autoSpaceDE w:val="0"/>
        <w:autoSpaceDN w:val="0"/>
        <w:adjustRightInd w:val="0"/>
        <w:spacing w:after="0" w:line="240" w:lineRule="auto"/>
        <w:rPr>
          <w:rFonts w:ascii="Courier New" w:hAnsi="Courier New" w:cs="Courier New"/>
        </w:rPr>
      </w:pPr>
      <w:r>
        <w:rPr>
          <w:rFonts w:ascii="Courier New" w:hAnsi="Courier New" w:cs="Courier New"/>
          <w:noProof/>
        </w:rPr>
        <w:drawing>
          <wp:anchor distT="0" distB="0" distL="114300" distR="114300" simplePos="0" relativeHeight="251692032" behindDoc="0" locked="0" layoutInCell="1" allowOverlap="1">
            <wp:simplePos x="0" y="0"/>
            <wp:positionH relativeFrom="column">
              <wp:posOffset>19050</wp:posOffset>
            </wp:positionH>
            <wp:positionV relativeFrom="paragraph">
              <wp:posOffset>16510</wp:posOffset>
            </wp:positionV>
            <wp:extent cx="314960" cy="441325"/>
            <wp:effectExtent l="19050" t="0" r="889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14960" cy="441325"/>
                    </a:xfrm>
                    <a:prstGeom prst="rect">
                      <a:avLst/>
                    </a:prstGeom>
                    <a:noFill/>
                    <a:ln w="9525">
                      <a:noFill/>
                      <a:miter lim="800000"/>
                      <a:headEnd/>
                      <a:tailEnd/>
                    </a:ln>
                  </pic:spPr>
                </pic:pic>
              </a:graphicData>
            </a:graphic>
          </wp:anchor>
        </w:drawing>
      </w:r>
      <w:r w:rsidR="00904C5B">
        <w:rPr>
          <w:rFonts w:ascii="Courier New" w:hAnsi="Courier New" w:cs="Courier New"/>
        </w:rPr>
        <w:t xml:space="preserve">To import external database data left-click the </w:t>
      </w:r>
      <w:r w:rsidR="00904C5B" w:rsidRPr="00904C5B">
        <w:rPr>
          <w:rFonts w:ascii="Arial" w:hAnsi="Arial" w:cs="Arial"/>
          <w:b/>
        </w:rPr>
        <w:t>Import SSES Project Data</w:t>
      </w:r>
      <w:r w:rsidR="00904C5B">
        <w:rPr>
          <w:rFonts w:ascii="Courier New" w:hAnsi="Courier New" w:cs="Courier New"/>
        </w:rPr>
        <w:t xml:space="preserve"> icon.  This will open an </w:t>
      </w:r>
      <w:r w:rsidR="00904C5B" w:rsidRPr="00904C5B">
        <w:rPr>
          <w:rFonts w:ascii="Courier New" w:hAnsi="Courier New" w:cs="Courier New"/>
          <w:b/>
        </w:rPr>
        <w:t>Import External Data</w:t>
      </w:r>
      <w:r w:rsidR="00904C5B">
        <w:rPr>
          <w:rFonts w:ascii="Courier New" w:hAnsi="Courier New" w:cs="Courier New"/>
        </w:rPr>
        <w:t xml:space="preserve"> panel with </w:t>
      </w:r>
      <w:r w:rsidR="00904C5B" w:rsidRPr="00904C5B">
        <w:rPr>
          <w:rFonts w:ascii="Arial" w:hAnsi="Arial" w:cs="Arial"/>
          <w:b/>
        </w:rPr>
        <w:t>Import Threat Data</w:t>
      </w:r>
      <w:r w:rsidR="00904C5B">
        <w:rPr>
          <w:rFonts w:ascii="Courier New" w:hAnsi="Courier New" w:cs="Courier New"/>
        </w:rPr>
        <w:t xml:space="preserve">, </w:t>
      </w:r>
      <w:r w:rsidR="00904C5B" w:rsidRPr="00904C5B">
        <w:rPr>
          <w:rFonts w:ascii="Arial" w:hAnsi="Arial" w:cs="Arial"/>
          <w:b/>
        </w:rPr>
        <w:t>Import Terrain &amp; Feature Data</w:t>
      </w:r>
      <w:r w:rsidR="00904C5B">
        <w:rPr>
          <w:rFonts w:ascii="Courier New" w:hAnsi="Courier New" w:cs="Courier New"/>
        </w:rPr>
        <w:t xml:space="preserve">, and </w:t>
      </w:r>
      <w:r w:rsidR="00904C5B" w:rsidRPr="00904C5B">
        <w:rPr>
          <w:rFonts w:ascii="Arial" w:hAnsi="Arial" w:cs="Arial"/>
          <w:b/>
        </w:rPr>
        <w:t>Import Sensor Data</w:t>
      </w:r>
      <w:r w:rsidR="00904C5B">
        <w:rPr>
          <w:rFonts w:ascii="Courier New" w:hAnsi="Courier New" w:cs="Courier New"/>
        </w:rPr>
        <w:t xml:space="preserve"> pushbuttons.  An </w:t>
      </w:r>
      <w:r w:rsidR="00904C5B" w:rsidRPr="00A7186F">
        <w:rPr>
          <w:rFonts w:ascii="Arial" w:hAnsi="Arial" w:cs="Arial"/>
          <w:b/>
        </w:rPr>
        <w:t>Import Environment Data</w:t>
      </w:r>
      <w:r w:rsidR="00904C5B">
        <w:rPr>
          <w:rFonts w:ascii="Courier New" w:hAnsi="Courier New" w:cs="Courier New"/>
        </w:rPr>
        <w:t xml:space="preserve"> pushbutton is also shown but is not functional in the SSES prototype version.  Left clicking the threat, terrain or sensor pushbuttons opens a file selection window allowing the user to select an Excel data file in .xls or .xlsx format.  A description of the data and format for each </w:t>
      </w:r>
      <w:r w:rsidR="003D2407">
        <w:rPr>
          <w:rFonts w:ascii="Courier New" w:hAnsi="Courier New" w:cs="Courier New"/>
        </w:rPr>
        <w:t>typ</w:t>
      </w:r>
      <w:r w:rsidR="00786E85">
        <w:rPr>
          <w:rFonts w:ascii="Courier New" w:hAnsi="Courier New" w:cs="Courier New"/>
        </w:rPr>
        <w:t>e of file is provided in the data structures and algorithms section</w:t>
      </w:r>
      <w:r w:rsidR="003D2407">
        <w:rPr>
          <w:rFonts w:ascii="Courier New" w:hAnsi="Courier New" w:cs="Courier New"/>
        </w:rPr>
        <w:t>.</w:t>
      </w:r>
      <w:r w:rsidR="00634F2A">
        <w:rPr>
          <w:rFonts w:ascii="Courier New" w:hAnsi="Courier New" w:cs="Courier New"/>
        </w:rPr>
        <w:t xml:space="preserve">  The terrain data file includes both terrain and obstacle data.</w:t>
      </w:r>
      <w:r w:rsidR="003D2407">
        <w:rPr>
          <w:rFonts w:ascii="Courier New" w:hAnsi="Courier New" w:cs="Courier New"/>
        </w:rPr>
        <w:t xml:space="preserve">  </w:t>
      </w:r>
      <w:r w:rsidR="00634F2A">
        <w:rPr>
          <w:rFonts w:ascii="Courier New" w:hAnsi="Courier New" w:cs="Courier New"/>
        </w:rPr>
        <w:t xml:space="preserve">The SSES prototype does not include functionality to edit or save threat, terrain or sensor databases.  This data must be edited in Excel or directly from the MATLAB command line.  </w:t>
      </w:r>
      <w:r w:rsidR="003D2407">
        <w:rPr>
          <w:rFonts w:ascii="Courier New" w:hAnsi="Courier New" w:cs="Courier New"/>
        </w:rPr>
        <w:t xml:space="preserve">Once loaded, the data is stored in the threat, terrain and sensor project variables and loaded when the saved project is recalled.  The Excel import function relies on MATLAB being able to start Excel as a COM server from MATLAB.  </w:t>
      </w:r>
      <w:r w:rsidR="00100EB7">
        <w:rPr>
          <w:rFonts w:ascii="Courier New" w:hAnsi="Courier New" w:cs="Courier New"/>
        </w:rPr>
        <w:t xml:space="preserve">If your system does not have this capability data import may not work.  In this case it may be necessary to manually copy the </w:t>
      </w:r>
      <w:r w:rsidR="00100EB7" w:rsidRPr="00100EB7">
        <w:rPr>
          <w:rFonts w:ascii="Courier New" w:hAnsi="Courier New" w:cs="Courier New"/>
          <w:b/>
        </w:rPr>
        <w:t>ter.terrainList</w:t>
      </w:r>
      <w:r w:rsidR="00100EB7">
        <w:rPr>
          <w:rFonts w:ascii="Courier New" w:hAnsi="Courier New" w:cs="Courier New"/>
        </w:rPr>
        <w:t xml:space="preserve">, </w:t>
      </w:r>
      <w:r w:rsidR="00100EB7" w:rsidRPr="00100EB7">
        <w:rPr>
          <w:rFonts w:ascii="Courier New" w:hAnsi="Courier New" w:cs="Courier New"/>
          <w:b/>
        </w:rPr>
        <w:t>obs.obstacleList</w:t>
      </w:r>
      <w:r w:rsidR="00100EB7" w:rsidRPr="00100EB7">
        <w:rPr>
          <w:rFonts w:ascii="Courier New" w:hAnsi="Courier New" w:cs="Courier New"/>
        </w:rPr>
        <w:t>,</w:t>
      </w:r>
      <w:r w:rsidR="00100EB7">
        <w:rPr>
          <w:rFonts w:ascii="Courier New" w:hAnsi="Courier New" w:cs="Courier New"/>
        </w:rPr>
        <w:t xml:space="preserve"> </w:t>
      </w:r>
      <w:r w:rsidR="00100EB7" w:rsidRPr="00100EB7">
        <w:rPr>
          <w:rFonts w:ascii="Courier New" w:hAnsi="Courier New" w:cs="Courier New"/>
          <w:b/>
        </w:rPr>
        <w:t>ess.sensorList</w:t>
      </w:r>
      <w:r w:rsidR="00100EB7">
        <w:rPr>
          <w:rFonts w:ascii="Courier New" w:hAnsi="Courier New" w:cs="Courier New"/>
        </w:rPr>
        <w:t xml:space="preserve">, </w:t>
      </w:r>
      <w:r w:rsidR="00100EB7" w:rsidRPr="00100EB7">
        <w:rPr>
          <w:rFonts w:ascii="Courier New" w:hAnsi="Courier New" w:cs="Courier New"/>
          <w:b/>
        </w:rPr>
        <w:t>threat.threatDB</w:t>
      </w:r>
      <w:r w:rsidR="00100EB7">
        <w:rPr>
          <w:rFonts w:ascii="Courier New" w:hAnsi="Courier New" w:cs="Courier New"/>
        </w:rPr>
        <w:t xml:space="preserve"> fields from one of the provided demo projects to a new project from the MATLAB command line.  Importing data is a relatively slow operation so it may be desirable to start SSES, import threat, terrain and sensor data</w:t>
      </w:r>
      <w:r w:rsidR="00634F2A">
        <w:rPr>
          <w:rFonts w:ascii="Courier New" w:hAnsi="Courier New" w:cs="Courier New"/>
        </w:rPr>
        <w:t xml:space="preserve">, and </w:t>
      </w:r>
      <w:r w:rsidR="00634F2A">
        <w:rPr>
          <w:rFonts w:ascii="Courier New" w:hAnsi="Courier New" w:cs="Courier New"/>
        </w:rPr>
        <w:lastRenderedPageBreak/>
        <w:t>save the resulting project.  This project may then be reloaded prior to site initialization to avoid the need to re-import data.</w:t>
      </w:r>
    </w:p>
    <w:p w:rsidR="00634F2A" w:rsidRDefault="00634F2A" w:rsidP="00100EB7">
      <w:pPr>
        <w:autoSpaceDE w:val="0"/>
        <w:autoSpaceDN w:val="0"/>
        <w:adjustRightInd w:val="0"/>
        <w:spacing w:after="0" w:line="240" w:lineRule="auto"/>
        <w:rPr>
          <w:rFonts w:ascii="Courier New" w:hAnsi="Courier New" w:cs="Courier New"/>
        </w:rPr>
      </w:pPr>
    </w:p>
    <w:p w:rsidR="00634F2A" w:rsidRPr="001B18AF" w:rsidRDefault="00634F2A" w:rsidP="00B15420">
      <w:pPr>
        <w:pStyle w:val="Heading2"/>
      </w:pPr>
      <w:bookmarkStart w:id="25" w:name="_Toc229310751"/>
      <w:bookmarkStart w:id="26" w:name="_Toc229457026"/>
      <w:r w:rsidRPr="001B18AF">
        <w:t>Figure manipulation</w:t>
      </w:r>
      <w:bookmarkEnd w:id="25"/>
      <w:bookmarkEnd w:id="26"/>
    </w:p>
    <w:p w:rsidR="00A64BE5" w:rsidRDefault="00634F2A" w:rsidP="00100EB7">
      <w:pPr>
        <w:autoSpaceDE w:val="0"/>
        <w:autoSpaceDN w:val="0"/>
        <w:adjustRightInd w:val="0"/>
        <w:spacing w:after="0" w:line="240" w:lineRule="auto"/>
        <w:rPr>
          <w:rFonts w:ascii="Courier New" w:hAnsi="Courier New" w:cs="Courier New"/>
        </w:rPr>
      </w:pPr>
      <w:r w:rsidRPr="00634F2A">
        <w:rPr>
          <w:rFonts w:ascii="Courier New" w:hAnsi="Courier New" w:cs="Courier New"/>
          <w:noProof/>
        </w:rPr>
        <w:drawing>
          <wp:anchor distT="0" distB="0" distL="114300" distR="114300" simplePos="0" relativeHeight="251693056" behindDoc="0" locked="0" layoutInCell="1" allowOverlap="1">
            <wp:simplePos x="0" y="0"/>
            <wp:positionH relativeFrom="column">
              <wp:posOffset>19050</wp:posOffset>
            </wp:positionH>
            <wp:positionV relativeFrom="paragraph">
              <wp:posOffset>64135</wp:posOffset>
            </wp:positionV>
            <wp:extent cx="1501140" cy="441960"/>
            <wp:effectExtent l="19050" t="0" r="381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501140" cy="441960"/>
                    </a:xfrm>
                    <a:prstGeom prst="rect">
                      <a:avLst/>
                    </a:prstGeom>
                    <a:noFill/>
                    <a:ln w="9525">
                      <a:noFill/>
                      <a:miter lim="800000"/>
                      <a:headEnd/>
                      <a:tailEnd/>
                    </a:ln>
                  </pic:spPr>
                </pic:pic>
              </a:graphicData>
            </a:graphic>
          </wp:anchor>
        </w:drawing>
      </w:r>
      <w:r w:rsidR="00F35AFC">
        <w:rPr>
          <w:rFonts w:ascii="Courier New" w:hAnsi="Courier New" w:cs="Courier New"/>
        </w:rPr>
        <w:t xml:space="preserve">SSES figure manipulation tools operate in the same manner as </w:t>
      </w:r>
      <w:r w:rsidR="00A7186F">
        <w:rPr>
          <w:rFonts w:ascii="Courier New" w:hAnsi="Courier New" w:cs="Courier New"/>
        </w:rPr>
        <w:t xml:space="preserve">standard </w:t>
      </w:r>
      <w:r w:rsidR="00F35AFC">
        <w:rPr>
          <w:rFonts w:ascii="Courier New" w:hAnsi="Courier New" w:cs="Courier New"/>
        </w:rPr>
        <w:t xml:space="preserve">MATLAB figure manipulation tools.  Refer to MATLAB help on the </w:t>
      </w:r>
      <w:r w:rsidR="00F35AFC" w:rsidRPr="00F35AFC">
        <w:rPr>
          <w:rFonts w:ascii="Arial" w:hAnsi="Arial" w:cs="Arial"/>
          <w:b/>
        </w:rPr>
        <w:t>zoom</w:t>
      </w:r>
      <w:r w:rsidR="00F35AFC">
        <w:rPr>
          <w:rFonts w:ascii="Courier New" w:hAnsi="Courier New" w:cs="Courier New"/>
        </w:rPr>
        <w:t xml:space="preserve">, </w:t>
      </w:r>
      <w:r w:rsidR="00F35AFC" w:rsidRPr="00F35AFC">
        <w:rPr>
          <w:rFonts w:ascii="Arial" w:hAnsi="Arial" w:cs="Arial"/>
          <w:b/>
        </w:rPr>
        <w:t>pan</w:t>
      </w:r>
      <w:r w:rsidR="00F35AFC">
        <w:rPr>
          <w:rFonts w:ascii="Courier New" w:hAnsi="Courier New" w:cs="Courier New"/>
        </w:rPr>
        <w:t xml:space="preserve">, and </w:t>
      </w:r>
      <w:r w:rsidR="00F35AFC" w:rsidRPr="00F35AFC">
        <w:rPr>
          <w:rFonts w:ascii="Arial" w:hAnsi="Arial" w:cs="Arial"/>
          <w:b/>
        </w:rPr>
        <w:t>rotate3d</w:t>
      </w:r>
      <w:r w:rsidR="00F35AFC">
        <w:rPr>
          <w:rFonts w:ascii="Courier New" w:hAnsi="Courier New" w:cs="Courier New"/>
        </w:rPr>
        <w:t xml:space="preserve"> functions.  MATLAB command line functions, </w:t>
      </w:r>
      <w:r w:rsidR="00A64BE5">
        <w:rPr>
          <w:rFonts w:ascii="Courier New" w:hAnsi="Courier New" w:cs="Courier New"/>
        </w:rPr>
        <w:t>(</w:t>
      </w:r>
      <w:r w:rsidR="00F35AFC">
        <w:rPr>
          <w:rFonts w:ascii="Courier New" w:hAnsi="Courier New" w:cs="Courier New"/>
        </w:rPr>
        <w:t>e.g., view</w:t>
      </w:r>
      <w:r w:rsidR="00A64BE5">
        <w:rPr>
          <w:rFonts w:ascii="Courier New" w:hAnsi="Courier New" w:cs="Courier New"/>
        </w:rPr>
        <w:t>, xlim, ylabel, etc.) will operate on the main display.  For large projects (large image files, terrain maps with many points, dense elevation data grids) figure manipulation using the tools may be slow and it may be convenient to perform these operations from the command line.</w:t>
      </w:r>
    </w:p>
    <w:p w:rsidR="00A64BE5" w:rsidRDefault="00A64BE5" w:rsidP="00100EB7">
      <w:pPr>
        <w:autoSpaceDE w:val="0"/>
        <w:autoSpaceDN w:val="0"/>
        <w:adjustRightInd w:val="0"/>
        <w:spacing w:after="0" w:line="240" w:lineRule="auto"/>
        <w:rPr>
          <w:rFonts w:ascii="Courier New" w:hAnsi="Courier New" w:cs="Courier New"/>
        </w:rPr>
      </w:pPr>
    </w:p>
    <w:p w:rsidR="001B18AF" w:rsidRPr="00B15420" w:rsidRDefault="001B18AF" w:rsidP="00B15420">
      <w:pPr>
        <w:pStyle w:val="Heading2"/>
        <w:rPr>
          <w:szCs w:val="24"/>
        </w:rPr>
      </w:pPr>
      <w:bookmarkStart w:id="27" w:name="_Toc229310752"/>
      <w:bookmarkStart w:id="28" w:name="_Toc229457027"/>
      <w:r w:rsidRPr="00B15420">
        <w:rPr>
          <w:szCs w:val="24"/>
        </w:rPr>
        <w:t>Control panel selection</w:t>
      </w:r>
      <w:bookmarkEnd w:id="27"/>
      <w:bookmarkEnd w:id="28"/>
    </w:p>
    <w:p w:rsidR="00625A68" w:rsidRDefault="00A64BE5" w:rsidP="00B15420">
      <w:pPr>
        <w:autoSpaceDE w:val="0"/>
        <w:autoSpaceDN w:val="0"/>
        <w:adjustRightInd w:val="0"/>
        <w:spacing w:after="0" w:line="240" w:lineRule="auto"/>
        <w:rPr>
          <w:rFonts w:ascii="Courier New" w:hAnsi="Courier New" w:cs="Courier New"/>
        </w:rPr>
      </w:pPr>
      <w:r>
        <w:rPr>
          <w:rFonts w:ascii="Courier New" w:hAnsi="Courier New" w:cs="Courier New"/>
        </w:rPr>
        <w:t xml:space="preserve"> </w:t>
      </w:r>
      <w:r w:rsidR="001B18AF" w:rsidRPr="001B18AF">
        <w:rPr>
          <w:rFonts w:ascii="Courier New" w:hAnsi="Courier New" w:cs="Courier New"/>
          <w:noProof/>
        </w:rPr>
        <w:drawing>
          <wp:anchor distT="0" distB="0" distL="114300" distR="114300" simplePos="0" relativeHeight="251694080" behindDoc="0" locked="0" layoutInCell="1" allowOverlap="1">
            <wp:simplePos x="0" y="0"/>
            <wp:positionH relativeFrom="column">
              <wp:posOffset>34290</wp:posOffset>
            </wp:positionH>
            <wp:positionV relativeFrom="paragraph">
              <wp:posOffset>5715</wp:posOffset>
            </wp:positionV>
            <wp:extent cx="361950" cy="441960"/>
            <wp:effectExtent l="1905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61950" cy="441960"/>
                    </a:xfrm>
                    <a:prstGeom prst="rect">
                      <a:avLst/>
                    </a:prstGeom>
                    <a:noFill/>
                    <a:ln w="9525">
                      <a:noFill/>
                      <a:miter lim="800000"/>
                      <a:headEnd/>
                      <a:tailEnd/>
                    </a:ln>
                  </pic:spPr>
                </pic:pic>
              </a:graphicData>
            </a:graphic>
          </wp:anchor>
        </w:drawing>
      </w:r>
      <w:r w:rsidR="00A65ED8">
        <w:rPr>
          <w:rFonts w:ascii="Courier New" w:hAnsi="Courier New" w:cs="Courier New"/>
        </w:rPr>
        <w:t xml:space="preserve">The </w:t>
      </w:r>
      <w:r w:rsidR="00A65ED8" w:rsidRPr="00A65ED8">
        <w:rPr>
          <w:rFonts w:ascii="Arial" w:hAnsi="Arial" w:cs="Arial"/>
          <w:b/>
        </w:rPr>
        <w:t>SSES display options pushbutton</w:t>
      </w:r>
      <w:r w:rsidR="00A65ED8">
        <w:rPr>
          <w:rFonts w:ascii="Courier New" w:hAnsi="Courier New" w:cs="Courier New"/>
        </w:rPr>
        <w:t xml:space="preserve"> selects display mode</w:t>
      </w:r>
      <w:r w:rsidR="00A7186F">
        <w:rPr>
          <w:rFonts w:ascii="Courier New" w:hAnsi="Courier New" w:cs="Courier New"/>
        </w:rPr>
        <w:t>,</w:t>
      </w:r>
      <w:r w:rsidR="00A65ED8">
        <w:rPr>
          <w:rFonts w:ascii="Courier New" w:hAnsi="Courier New" w:cs="Courier New"/>
        </w:rPr>
        <w:t xml:space="preserve"> activates the display options control panel, and deactivates terrain or sensor editing mode if currently selected.</w:t>
      </w:r>
    </w:p>
    <w:p w:rsidR="00AA76E3" w:rsidRDefault="00AA76E3" w:rsidP="00B15420">
      <w:pPr>
        <w:autoSpaceDE w:val="0"/>
        <w:autoSpaceDN w:val="0"/>
        <w:adjustRightInd w:val="0"/>
        <w:spacing w:after="0" w:line="240" w:lineRule="auto"/>
        <w:rPr>
          <w:rFonts w:ascii="Courier New" w:hAnsi="Courier New" w:cs="Courier New"/>
        </w:rPr>
      </w:pPr>
    </w:p>
    <w:p w:rsidR="00A65ED8" w:rsidRDefault="00A65ED8" w:rsidP="00B41972">
      <w:pPr>
        <w:rPr>
          <w:rFonts w:ascii="Courier New" w:hAnsi="Courier New" w:cs="Courier New"/>
        </w:rPr>
      </w:pPr>
      <w:r>
        <w:rPr>
          <w:rFonts w:ascii="Courier New" w:hAnsi="Courier New" w:cs="Courier New"/>
          <w:noProof/>
        </w:rPr>
        <w:drawing>
          <wp:anchor distT="0" distB="0" distL="114300" distR="114300" simplePos="0" relativeHeight="251696128" behindDoc="0" locked="0" layoutInCell="1" allowOverlap="1">
            <wp:simplePos x="0" y="0"/>
            <wp:positionH relativeFrom="column">
              <wp:posOffset>37465</wp:posOffset>
            </wp:positionH>
            <wp:positionV relativeFrom="paragraph">
              <wp:posOffset>17780</wp:posOffset>
            </wp:positionV>
            <wp:extent cx="346710" cy="441325"/>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46710" cy="441325"/>
                    </a:xfrm>
                    <a:prstGeom prst="rect">
                      <a:avLst/>
                    </a:prstGeom>
                    <a:noFill/>
                    <a:ln w="9525">
                      <a:noFill/>
                      <a:miter lim="800000"/>
                      <a:headEnd/>
                      <a:tailEnd/>
                    </a:ln>
                  </pic:spPr>
                </pic:pic>
              </a:graphicData>
            </a:graphic>
          </wp:anchor>
        </w:drawing>
      </w:r>
      <w:r>
        <w:rPr>
          <w:rFonts w:ascii="Courier New" w:hAnsi="Courier New" w:cs="Courier New"/>
        </w:rPr>
        <w:t xml:space="preserve">The </w:t>
      </w:r>
      <w:r w:rsidRPr="00A65ED8">
        <w:rPr>
          <w:rFonts w:ascii="Arial" w:hAnsi="Arial" w:cs="Arial"/>
          <w:b/>
        </w:rPr>
        <w:t>Edit Terrain</w:t>
      </w:r>
      <w:r>
        <w:rPr>
          <w:rFonts w:ascii="Courier New" w:hAnsi="Courier New" w:cs="Courier New"/>
        </w:rPr>
        <w:t xml:space="preserve"> pushbutton selects terrain edit mode, activates the terrain editing control panel, and deactivates sensor editing or display options mode if currently selected.</w:t>
      </w:r>
    </w:p>
    <w:p w:rsidR="00A65ED8" w:rsidRDefault="00A65ED8" w:rsidP="00B41972">
      <w:pPr>
        <w:rPr>
          <w:rFonts w:ascii="Courier New" w:hAnsi="Courier New" w:cs="Courier New"/>
        </w:rPr>
      </w:pPr>
      <w:r>
        <w:rPr>
          <w:rFonts w:ascii="Courier New" w:hAnsi="Courier New" w:cs="Courier New"/>
        </w:rPr>
        <w:t xml:space="preserve">The </w:t>
      </w:r>
      <w:r w:rsidRPr="00A65ED8">
        <w:rPr>
          <w:rFonts w:ascii="Arial" w:hAnsi="Arial" w:cs="Arial"/>
          <w:b/>
        </w:rPr>
        <w:t>Edit Sensors</w:t>
      </w:r>
      <w:r>
        <w:rPr>
          <w:rFonts w:ascii="Courier New" w:hAnsi="Courier New" w:cs="Courier New"/>
        </w:rPr>
        <w:t xml:space="preserve"> pushbutton selects terrain edit mode, activates the terrain editing control panel, and deactivates sensor editing or display options mode if currently selected.</w:t>
      </w:r>
      <w:r>
        <w:rPr>
          <w:rFonts w:ascii="Courier New" w:hAnsi="Courier New" w:cs="Courier New"/>
          <w:noProof/>
        </w:rPr>
        <w:drawing>
          <wp:anchor distT="0" distB="0" distL="114300" distR="114300" simplePos="0" relativeHeight="251698176" behindDoc="0" locked="0" layoutInCell="1" allowOverlap="1">
            <wp:simplePos x="0" y="0"/>
            <wp:positionH relativeFrom="column">
              <wp:posOffset>19050</wp:posOffset>
            </wp:positionH>
            <wp:positionV relativeFrom="paragraph">
              <wp:posOffset>12700</wp:posOffset>
            </wp:positionV>
            <wp:extent cx="384175" cy="441325"/>
            <wp:effectExtent l="19050" t="0" r="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84175" cy="441325"/>
                    </a:xfrm>
                    <a:prstGeom prst="rect">
                      <a:avLst/>
                    </a:prstGeom>
                    <a:noFill/>
                    <a:ln w="9525">
                      <a:noFill/>
                      <a:miter lim="800000"/>
                      <a:headEnd/>
                      <a:tailEnd/>
                    </a:ln>
                  </pic:spPr>
                </pic:pic>
              </a:graphicData>
            </a:graphic>
          </wp:anchor>
        </w:drawing>
      </w:r>
    </w:p>
    <w:p w:rsidR="00A65ED8" w:rsidRDefault="00722F3E" w:rsidP="00B41972">
      <w:pPr>
        <w:rPr>
          <w:rFonts w:ascii="Courier New" w:hAnsi="Courier New" w:cs="Courier New"/>
        </w:rPr>
      </w:pPr>
      <w:r>
        <w:rPr>
          <w:rFonts w:ascii="Courier New" w:hAnsi="Courier New" w:cs="Courier New"/>
        </w:rPr>
        <w:t>Each of these modes is discussed in detail below</w:t>
      </w:r>
      <w:r w:rsidR="00C858CE">
        <w:rPr>
          <w:rFonts w:ascii="Courier New" w:hAnsi="Courier New" w:cs="Courier New"/>
        </w:rPr>
        <w:t>.</w:t>
      </w:r>
    </w:p>
    <w:p w:rsidR="0053711F" w:rsidRDefault="00C858CE" w:rsidP="003C73D3">
      <w:pPr>
        <w:pStyle w:val="Heading2"/>
      </w:pPr>
      <w:bookmarkStart w:id="29" w:name="_Toc229310753"/>
      <w:bookmarkStart w:id="30" w:name="_Toc229457028"/>
      <w:r w:rsidRPr="0002507E">
        <w:t>Terrain and obstacle editing</w:t>
      </w:r>
      <w:bookmarkEnd w:id="29"/>
      <w:bookmarkEnd w:id="30"/>
    </w:p>
    <w:p w:rsidR="00FB341E" w:rsidRDefault="00FB341E" w:rsidP="003C73D3">
      <w:pPr>
        <w:ind w:firstLine="720"/>
        <w:rPr>
          <w:rFonts w:ascii="Courier New" w:hAnsi="Courier New" w:cs="Courier New"/>
        </w:rPr>
      </w:pPr>
      <w:r>
        <w:rPr>
          <w:rFonts w:ascii="Courier New" w:hAnsi="Courier New" w:cs="Courier New"/>
        </w:rPr>
        <w:t xml:space="preserve">The Edit Terrain provides controls for constructing and adjusting the terrain network model, and adding and deleting obstacles.  </w:t>
      </w:r>
      <w:r w:rsidR="00121261" w:rsidRPr="00AA76E3">
        <w:rPr>
          <w:rFonts w:ascii="Courier New" w:hAnsi="Courier New" w:cs="Courier New"/>
        </w:rPr>
        <w:t>Figure 3</w:t>
      </w:r>
      <w:r w:rsidR="00121261">
        <w:rPr>
          <w:rFonts w:ascii="Courier New" w:hAnsi="Courier New" w:cs="Courier New"/>
        </w:rPr>
        <w:t xml:space="preserve"> shows the layout of the </w:t>
      </w:r>
      <w:r w:rsidRPr="00B001D3">
        <w:rPr>
          <w:rFonts w:ascii="Courier New" w:hAnsi="Courier New" w:cs="Courier New"/>
          <w:b/>
        </w:rPr>
        <w:t>Edit T</w:t>
      </w:r>
      <w:r w:rsidR="00121261" w:rsidRPr="00B001D3">
        <w:rPr>
          <w:rFonts w:ascii="Courier New" w:hAnsi="Courier New" w:cs="Courier New"/>
          <w:b/>
        </w:rPr>
        <w:t>errain</w:t>
      </w:r>
      <w:r w:rsidR="00121261">
        <w:rPr>
          <w:rFonts w:ascii="Courier New" w:hAnsi="Courier New" w:cs="Courier New"/>
        </w:rPr>
        <w:t xml:space="preserve"> control panel</w:t>
      </w:r>
    </w:p>
    <w:p w:rsidR="00BA18A0" w:rsidRDefault="00786E85" w:rsidP="0032592B">
      <w:pPr>
        <w:ind w:firstLine="720"/>
        <w:rPr>
          <w:rFonts w:ascii="Courier New" w:hAnsi="Courier New" w:cs="Courier New"/>
        </w:rPr>
      </w:pPr>
      <w:r>
        <w:rPr>
          <w:rFonts w:ascii="Courier New" w:hAnsi="Courier New" w:cs="Courier New"/>
        </w:rPr>
        <w:t>There are two basic methods of constructing the terrain partition network.  The first method, which must be used to start a new project, is to connect a set of vertices to form a network.  The second method</w:t>
      </w:r>
      <w:r w:rsidR="0032592B">
        <w:rPr>
          <w:rFonts w:ascii="Courier New" w:hAnsi="Courier New" w:cs="Courier New"/>
        </w:rPr>
        <w:t xml:space="preserve"> is to extend the network by adding new points to an existing network or connecting vertices that are not currently connected.  Controls are also provided to drag existing vertices to new positions, and to assign terrain type to terrain faces.  These operations do not affect network topology.  </w:t>
      </w:r>
    </w:p>
    <w:p w:rsidR="00FB341E" w:rsidRDefault="00EF7C5C" w:rsidP="003C73D3">
      <w:pPr>
        <w:ind w:firstLine="720"/>
        <w:rPr>
          <w:rFonts w:ascii="Courier New" w:hAnsi="Courier New" w:cs="Courier New"/>
        </w:rPr>
      </w:pPr>
      <w:r>
        <w:rPr>
          <w:rFonts w:ascii="Courier New" w:hAnsi="Courier New" w:cs="Courier New"/>
        </w:rPr>
        <w:t xml:space="preserve">A limitation of the SSES prototype version is that </w:t>
      </w:r>
      <w:r w:rsidR="00A7186F">
        <w:rPr>
          <w:rFonts w:ascii="Courier New" w:hAnsi="Courier New" w:cs="Courier New"/>
        </w:rPr>
        <w:t xml:space="preserve">while </w:t>
      </w:r>
      <w:r>
        <w:rPr>
          <w:rFonts w:ascii="Courier New" w:hAnsi="Courier New" w:cs="Courier New"/>
        </w:rPr>
        <w:t xml:space="preserve">vertices can be added to create new network edges and faces, there is currently no mechanism to delete unwanted elements.  The presence of “extra” </w:t>
      </w:r>
      <w:r w:rsidR="00E06E59">
        <w:rPr>
          <w:rFonts w:ascii="Courier New" w:hAnsi="Courier New" w:cs="Courier New"/>
        </w:rPr>
        <w:t xml:space="preserve">faces and edges does not present a significant problem since they can </w:t>
      </w:r>
      <w:r w:rsidR="00E06E59">
        <w:rPr>
          <w:rFonts w:ascii="Courier New" w:hAnsi="Courier New" w:cs="Courier New"/>
        </w:rPr>
        <w:lastRenderedPageBreak/>
        <w:t>always be positioned to obtain the desired partition with some faces having extra subdivisions.  Large numbers of extra elements can have some impact on graphics P</w:t>
      </w:r>
      <w:r w:rsidR="00E06E59" w:rsidRPr="006A1022">
        <w:rPr>
          <w:rFonts w:ascii="Courier New" w:hAnsi="Courier New" w:cs="Courier New"/>
          <w:vertAlign w:val="subscript"/>
        </w:rPr>
        <w:t>d</w:t>
      </w:r>
      <w:r w:rsidR="00E06E59">
        <w:rPr>
          <w:rFonts w:ascii="Courier New" w:hAnsi="Courier New" w:cs="Courier New"/>
        </w:rPr>
        <w:t xml:space="preserve">, and path calculation performance.  Terrain </w:t>
      </w:r>
      <w:r w:rsidR="00580E86">
        <w:rPr>
          <w:rFonts w:ascii="Courier New" w:hAnsi="Courier New" w:cs="Courier New"/>
          <w:noProof/>
        </w:rPr>
        <w:pict>
          <v:group id="_x0000_s1284" style="position:absolute;left:0;text-align:left;margin-left:-39.45pt;margin-top:86.1pt;width:527.4pt;height:324.6pt;z-index:252064768;mso-position-horizontal-relative:text;mso-position-vertical-relative:text" coordorigin="925,3121" coordsize="10548,6492">
            <v:shape id="_x0000_s1285" type="#_x0000_t202" style="position:absolute;left:2910;top:7864;width:2116;height:280;mso-width-relative:margin;mso-height-relative:margin" stroked="f">
              <v:textbox style="mso-next-textbox:#_x0000_s1285" inset="0,0,0,0">
                <w:txbxContent>
                  <w:p w:rsidR="003C0442" w:rsidRDefault="003C0442" w:rsidP="0032592B">
                    <w:pPr>
                      <w:spacing w:line="228" w:lineRule="auto"/>
                    </w:pPr>
                    <w:r>
                      <w:t xml:space="preserve">Terrain type selection </w:t>
                    </w:r>
                  </w:p>
                </w:txbxContent>
              </v:textbox>
            </v:shape>
            <v:shape id="_x0000_s1286" type="#_x0000_t32" style="position:absolute;left:4439;top:3377;width:973;height:199" o:connectortype="straight"/>
            <v:shape id="_x0000_s1287" type="#_x0000_t202" style="position:absolute;left:963;top:3121;width:3566;height:744;mso-width-relative:margin;mso-height-relative:margin" stroked="f">
              <v:textbox style="mso-next-textbox:#_x0000_s1287" inset="0,0,0,0">
                <w:txbxContent>
                  <w:p w:rsidR="003C0442" w:rsidRDefault="003C0442" w:rsidP="0032592B">
                    <w:pPr>
                      <w:spacing w:line="228" w:lineRule="auto"/>
                    </w:pPr>
                    <w:r>
                      <w:t>Construct terrain network from n new vertices</w:t>
                    </w:r>
                  </w:p>
                </w:txbxContent>
              </v:textbox>
            </v:shape>
            <v:shape id="_x0000_s1288" type="#_x0000_t202" style="position:absolute;left:7739;top:3576;width:3734;height:562;mso-width-relative:margin;mso-height-relative:margin" stroked="f">
              <v:textbox style="mso-next-textbox:#_x0000_s1288" inset="0,0,0,0">
                <w:txbxContent>
                  <w:p w:rsidR="003C0442" w:rsidRDefault="003C0442" w:rsidP="0032592B">
                    <w:pPr>
                      <w:spacing w:line="228" w:lineRule="auto"/>
                    </w:pPr>
                    <w:r>
                      <w:t>Extend terrain network using existing edge and new vertex</w:t>
                    </w:r>
                  </w:p>
                </w:txbxContent>
              </v:textbox>
            </v:shape>
            <v:shape id="_x0000_s1289" type="#_x0000_t202" style="position:absolute;left:963;top:4036;width:3734;height:562;mso-width-relative:margin;mso-height-relative:margin" stroked="f">
              <v:textbox style="mso-next-textbox:#_x0000_s1289" inset="0,0,0,0">
                <w:txbxContent>
                  <w:p w:rsidR="003C0442" w:rsidRDefault="003C0442" w:rsidP="0032592B">
                    <w:pPr>
                      <w:spacing w:line="228" w:lineRule="auto"/>
                    </w:pPr>
                    <w:r>
                      <w:t>Subdivide terrain face adding new internal vertex</w:t>
                    </w:r>
                  </w:p>
                </w:txbxContent>
              </v:textbox>
            </v:shape>
            <v:shape id="_x0000_s1290" type="#_x0000_t32" style="position:absolute;left:6137;top:3734;width:1564;height:131;flip:y" o:connectortype="straight"/>
            <v:shape id="_x0000_s1291" type="#_x0000_t32" style="position:absolute;left:4092;top:4105;width:1320;height:99;flip:y" o:connectortype="straight"/>
            <v:shape id="_x0000_s1292" type="#_x0000_t202" style="position:absolute;left:7701;top:4331;width:3734;height:315;mso-width-relative:margin;mso-height-relative:margin" stroked="f">
              <v:textbox style="mso-next-textbox:#_x0000_s1292" inset="0,0,0,0">
                <w:txbxContent>
                  <w:p w:rsidR="003C0442" w:rsidRDefault="003C0442" w:rsidP="0032592B">
                    <w:pPr>
                      <w:spacing w:line="228" w:lineRule="auto"/>
                    </w:pPr>
                    <w:r>
                      <w:t>Drag terrain network vertex</w:t>
                    </w:r>
                  </w:p>
                </w:txbxContent>
              </v:textbox>
            </v:shape>
            <v:shape id="_x0000_s1293" type="#_x0000_t32" style="position:absolute;left:6137;top:4360;width:1524;height:91" o:connectortype="straight"/>
            <v:shape id="_x0000_s1294" type="#_x0000_t202" style="position:absolute;left:925;top:4646;width:3734;height:562;mso-width-relative:margin;mso-height-relative:margin" stroked="f">
              <v:textbox style="mso-next-textbox:#_x0000_s1294" inset="0,0,0,0">
                <w:txbxContent>
                  <w:p w:rsidR="003C0442" w:rsidRDefault="003C0442" w:rsidP="0032592B">
                    <w:pPr>
                      <w:spacing w:line="228" w:lineRule="auto"/>
                    </w:pPr>
                    <w:r>
                      <w:t xml:space="preserve">Change terrain face type to the current terrain type selection </w:t>
                    </w:r>
                  </w:p>
                </w:txbxContent>
              </v:textbox>
            </v:shape>
            <v:shape id="_x0000_s1295" type="#_x0000_t32" style="position:absolute;left:4529;top:4598;width:883;height:199;flip:y" o:connectortype="straight"/>
            <v:shape id="_x0000_s1296" type="#_x0000_t202" style="position:absolute;left:2493;top:5530;width:2116;height:280;mso-width-relative:margin;mso-height-relative:margin" stroked="f">
              <v:textbox style="mso-next-textbox:#_x0000_s1296" inset="0,0,0,0">
                <w:txbxContent>
                  <w:p w:rsidR="003C0442" w:rsidRDefault="003C0442" w:rsidP="0032592B">
                    <w:pPr>
                      <w:spacing w:line="228" w:lineRule="auto"/>
                    </w:pPr>
                    <w:r>
                      <w:t xml:space="preserve">Select obstacle type </w:t>
                    </w:r>
                  </w:p>
                </w:txbxContent>
              </v:textbox>
            </v:shape>
            <v:shape id="_x0000_s1297" type="#_x0000_t32" style="position:absolute;left:4380;top:5673;width:1032;height:1" o:connectortype="straight"/>
            <v:shape id="_x0000_s1298" type="#_x0000_t202" style="position:absolute;left:2437;top:5950;width:2116;height:280;mso-width-relative:margin;mso-height-relative:margin" stroked="f">
              <v:textbox style="mso-next-textbox:#_x0000_s1298" inset="0,0,0,0">
                <w:txbxContent>
                  <w:p w:rsidR="003C0442" w:rsidRDefault="003C0442" w:rsidP="0032592B">
                    <w:pPr>
                      <w:spacing w:line="228" w:lineRule="auto"/>
                    </w:pPr>
                    <w:r>
                      <w:t xml:space="preserve">Add new obstacle </w:t>
                    </w:r>
                  </w:p>
                </w:txbxContent>
              </v:textbox>
            </v:shape>
            <v:shape id="_x0000_s1299" type="#_x0000_t202" style="position:absolute;left:7739;top:5780;width:2434;height:280;mso-width-relative:margin;mso-height-relative:margin" stroked="f">
              <v:textbox style="mso-next-textbox:#_x0000_s1299" inset="0,0,0,0">
                <w:txbxContent>
                  <w:p w:rsidR="003C0442" w:rsidRDefault="003C0442" w:rsidP="0032592B">
                    <w:pPr>
                      <w:spacing w:line="228" w:lineRule="auto"/>
                    </w:pPr>
                    <w:r>
                      <w:t xml:space="preserve">Delete existing obstacle </w:t>
                    </w:r>
                  </w:p>
                </w:txbxContent>
              </v:textbox>
            </v:shape>
            <v:shape id="_x0000_s1300" type="#_x0000_t32" style="position:absolute;left:4173;top:5950;width:1239;height:109;flip:y" o:connectortype="straight"/>
            <v:shape id="_x0000_s1301" type="#_x0000_t32" style="position:absolute;left:6648;top:5899;width:1013;height:51;flip:y" o:connectortype="straigh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02" type="#_x0000_t87" style="position:absolute;left:4926;top:6356;width:238;height:3257" adj=",10870"/>
          </v:group>
        </w:pict>
      </w:r>
      <w:r w:rsidR="0032592B">
        <w:rPr>
          <w:rFonts w:ascii="Courier New" w:hAnsi="Courier New" w:cs="Courier New"/>
          <w:noProof/>
        </w:rPr>
        <w:drawing>
          <wp:anchor distT="0" distB="0" distL="114300" distR="114300" simplePos="0" relativeHeight="251699200" behindDoc="0" locked="0" layoutInCell="1" allowOverlap="1">
            <wp:simplePos x="0" y="0"/>
            <wp:positionH relativeFrom="column">
              <wp:posOffset>2221230</wp:posOffset>
            </wp:positionH>
            <wp:positionV relativeFrom="paragraph">
              <wp:posOffset>1021080</wp:posOffset>
            </wp:positionV>
            <wp:extent cx="1413510" cy="4800600"/>
            <wp:effectExtent l="19050" t="0" r="0" b="0"/>
            <wp:wrapTopAndBottom/>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413510" cy="4800600"/>
                    </a:xfrm>
                    <a:prstGeom prst="rect">
                      <a:avLst/>
                    </a:prstGeom>
                    <a:noFill/>
                    <a:ln w="9525">
                      <a:noFill/>
                      <a:miter lim="800000"/>
                      <a:headEnd/>
                      <a:tailEnd/>
                    </a:ln>
                  </pic:spPr>
                </pic:pic>
              </a:graphicData>
            </a:graphic>
          </wp:anchor>
        </w:drawing>
      </w:r>
      <w:r w:rsidR="00E06E59">
        <w:rPr>
          <w:rFonts w:ascii="Courier New" w:hAnsi="Courier New" w:cs="Courier New"/>
        </w:rPr>
        <w:t>editing operations are described in the following sections.</w:t>
      </w:r>
    </w:p>
    <w:p w:rsidR="0032592B" w:rsidRDefault="0032592B" w:rsidP="00FB341E">
      <w:pPr>
        <w:rPr>
          <w:rFonts w:ascii="Courier New" w:hAnsi="Courier New" w:cs="Courier New"/>
        </w:rPr>
      </w:pPr>
    </w:p>
    <w:p w:rsidR="0032592B" w:rsidRPr="006727C1" w:rsidRDefault="0032592B" w:rsidP="00E51316">
      <w:pPr>
        <w:pStyle w:val="Subtitle"/>
        <w:jc w:val="center"/>
      </w:pPr>
      <w:bookmarkStart w:id="31" w:name="_Toc229457903"/>
      <w:r w:rsidRPr="006727C1">
        <w:t xml:space="preserve">Figure 3: </w:t>
      </w:r>
      <w:r>
        <w:t xml:space="preserve">Edit </w:t>
      </w:r>
      <w:r w:rsidRPr="006727C1">
        <w:t>Terrain control panel.</w:t>
      </w:r>
      <w:bookmarkEnd w:id="31"/>
    </w:p>
    <w:p w:rsidR="003F7402" w:rsidRDefault="00E64C58" w:rsidP="00FB341E">
      <w:pPr>
        <w:rPr>
          <w:rFonts w:ascii="Courier New" w:hAnsi="Courier New" w:cs="Courier New"/>
        </w:rPr>
      </w:pPr>
      <w:r>
        <w:rPr>
          <w:rFonts w:ascii="Courier New" w:hAnsi="Courier New" w:cs="Courier New"/>
          <w:noProof/>
        </w:rPr>
        <w:drawing>
          <wp:anchor distT="0" distB="0" distL="114300" distR="114300" simplePos="0" relativeHeight="251752448" behindDoc="0" locked="0" layoutInCell="1" allowOverlap="1">
            <wp:simplePos x="0" y="0"/>
            <wp:positionH relativeFrom="column">
              <wp:posOffset>-12700</wp:posOffset>
            </wp:positionH>
            <wp:positionV relativeFrom="paragraph">
              <wp:posOffset>50165</wp:posOffset>
            </wp:positionV>
            <wp:extent cx="863600" cy="283210"/>
            <wp:effectExtent l="19050" t="0" r="0"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863600" cy="283210"/>
                    </a:xfrm>
                    <a:prstGeom prst="rect">
                      <a:avLst/>
                    </a:prstGeom>
                    <a:noFill/>
                    <a:ln w="9525">
                      <a:noFill/>
                      <a:miter lim="800000"/>
                      <a:headEnd/>
                      <a:tailEnd/>
                    </a:ln>
                  </pic:spPr>
                </pic:pic>
              </a:graphicData>
            </a:graphic>
          </wp:anchor>
        </w:drawing>
      </w:r>
      <w:r w:rsidR="001D3F40">
        <w:rPr>
          <w:rFonts w:ascii="Courier New" w:hAnsi="Courier New" w:cs="Courier New"/>
        </w:rPr>
        <w:t xml:space="preserve">The </w:t>
      </w:r>
      <w:r w:rsidR="001D3F40" w:rsidRPr="001D3F40">
        <w:rPr>
          <w:rFonts w:ascii="Arial" w:hAnsi="Arial" w:cs="Arial"/>
          <w:b/>
        </w:rPr>
        <w:t>Make terrain from n vertices</w:t>
      </w:r>
      <w:r w:rsidR="001D3F40">
        <w:rPr>
          <w:rFonts w:ascii="Courier New" w:hAnsi="Courier New" w:cs="Courier New"/>
        </w:rPr>
        <w:t xml:space="preserve"> pushbutton allows the user to place an arbitrary number of vertices by left-clicking on the main display.  Vertex X-Y locations are determined by the cursor location.  Vertex Z location is determined by interpolating the elevation grid data and placing the vertex at the estimated surface elevation.  </w:t>
      </w:r>
      <w:r w:rsidR="0088532B">
        <w:rPr>
          <w:rFonts w:ascii="Courier New" w:hAnsi="Courier New" w:cs="Courier New"/>
        </w:rPr>
        <w:t xml:space="preserve">Vertex locations are normally selected by “tracing” over the terrain image to define significant terrain features and identify areas with similar terrain type.  To assist with vertex placement the cursor current X and Y location is displayed at the above the upper </w:t>
      </w:r>
      <w:r w:rsidR="0088532B">
        <w:rPr>
          <w:rFonts w:ascii="Courier New" w:hAnsi="Courier New" w:cs="Courier New"/>
        </w:rPr>
        <w:lastRenderedPageBreak/>
        <w:t xml:space="preserve">left corner of the main display.  Vertices are displayed as red dots as they are laid down.  When the desired vertices have been positioned, left-clicking on a vertex terminates vertex entry and the application automatically generates a </w:t>
      </w:r>
      <w:r w:rsidR="00D124E6">
        <w:rPr>
          <w:rFonts w:ascii="Courier New" w:hAnsi="Courier New" w:cs="Courier New"/>
        </w:rPr>
        <w:t>terrain partition network using Delaunay triangulation to ensure that the resulting network is p</w:t>
      </w:r>
      <w:r w:rsidR="003F7402">
        <w:rPr>
          <w:rFonts w:ascii="Courier New" w:hAnsi="Courier New" w:cs="Courier New"/>
        </w:rPr>
        <w:t>lanar, and generally has well proportioned faces</w:t>
      </w:r>
      <w:r w:rsidR="00D124E6">
        <w:rPr>
          <w:rFonts w:ascii="Courier New" w:hAnsi="Courier New" w:cs="Courier New"/>
        </w:rPr>
        <w:t xml:space="preserve">.  Note that while the user controls the placement of the vertices the edges are assigned automatically.  The </w:t>
      </w:r>
      <w:r w:rsidR="003F7402">
        <w:rPr>
          <w:rFonts w:ascii="Courier New" w:hAnsi="Courier New" w:cs="Courier New"/>
        </w:rPr>
        <w:t xml:space="preserve">corresponding </w:t>
      </w:r>
      <w:r w:rsidR="00D124E6">
        <w:rPr>
          <w:rFonts w:ascii="Courier New" w:hAnsi="Courier New" w:cs="Courier New"/>
        </w:rPr>
        <w:t xml:space="preserve">dual mobility network </w:t>
      </w:r>
      <w:r w:rsidR="001F30DC">
        <w:rPr>
          <w:rFonts w:ascii="Courier New" w:hAnsi="Courier New" w:cs="Courier New"/>
        </w:rPr>
        <w:t>forms</w:t>
      </w:r>
      <w:r w:rsidR="00D124E6">
        <w:rPr>
          <w:rFonts w:ascii="Courier New" w:hAnsi="Courier New" w:cs="Courier New"/>
        </w:rPr>
        <w:t xml:space="preserve"> a Voronoi diagram.</w:t>
      </w:r>
      <w:r w:rsidR="001F30DC">
        <w:rPr>
          <w:rFonts w:ascii="Courier New" w:hAnsi="Courier New" w:cs="Courier New"/>
        </w:rPr>
        <w:t xml:space="preserve"> </w:t>
      </w:r>
      <w:r w:rsidR="00062C39">
        <w:rPr>
          <w:rFonts w:ascii="Courier New" w:hAnsi="Courier New" w:cs="Courier New"/>
        </w:rPr>
        <w:t xml:space="preserve"> The current terrain type is assign</w:t>
      </w:r>
      <w:r w:rsidR="0032592B">
        <w:rPr>
          <w:rFonts w:ascii="Courier New" w:hAnsi="Courier New" w:cs="Courier New"/>
        </w:rPr>
        <w:t>ed to all faces.</w:t>
      </w:r>
    </w:p>
    <w:p w:rsidR="001F30DC" w:rsidRDefault="001F30DC" w:rsidP="003C73D3">
      <w:pPr>
        <w:ind w:firstLine="720"/>
        <w:rPr>
          <w:rFonts w:ascii="Courier New" w:hAnsi="Courier New" w:cs="Courier New"/>
        </w:rPr>
      </w:pPr>
      <w:r>
        <w:rPr>
          <w:rFonts w:ascii="Courier New" w:hAnsi="Courier New" w:cs="Courier New"/>
        </w:rPr>
        <w:t xml:space="preserve">Sections of the terrain partition can be constructed sequentially by repeating the process.  In order to ensure the terrain network remains planar and triangular, new vertices are not permitted to be placed within existing terrain faces, and new edges are not permitted to intersect existing network edges.  Vertices </w:t>
      </w:r>
      <w:r w:rsidR="00062C39">
        <w:rPr>
          <w:rFonts w:ascii="Courier New" w:hAnsi="Courier New" w:cs="Courier New"/>
        </w:rPr>
        <w:t xml:space="preserve">are tested to ensure they do not fall </w:t>
      </w:r>
      <w:r>
        <w:rPr>
          <w:rFonts w:ascii="Courier New" w:hAnsi="Courier New" w:cs="Courier New"/>
        </w:rPr>
        <w:t xml:space="preserve">existing terrain faces </w:t>
      </w:r>
      <w:r w:rsidR="00062C39">
        <w:rPr>
          <w:rFonts w:ascii="Courier New" w:hAnsi="Courier New" w:cs="Courier New"/>
        </w:rPr>
        <w:t>as they are entered and disallowed vertices are not placed.  Since the edge locations are not known until the Delaunay triangulation has been performed they cannot be checked in advance. Instead, the edges are tested after the new network has been constructed and any impermissible edges are deleted.  Any vertices and edges that do not form part of an allowed face are also deleted.  It is possible for the entire new network to be disallowed.</w:t>
      </w:r>
    </w:p>
    <w:p w:rsidR="00A62387" w:rsidRDefault="0088532B" w:rsidP="003C73D3">
      <w:pPr>
        <w:ind w:firstLine="720"/>
        <w:rPr>
          <w:rFonts w:ascii="Courier New" w:hAnsi="Courier New" w:cs="Courier New"/>
        </w:rPr>
      </w:pPr>
      <w:r>
        <w:rPr>
          <w:rFonts w:ascii="Courier New" w:hAnsi="Courier New" w:cs="Courier New"/>
        </w:rPr>
        <w:t xml:space="preserve">Manual partitioning of the entire site can be a tedious process.  To reduce operator workload, </w:t>
      </w:r>
      <w:r w:rsidR="00062C39">
        <w:rPr>
          <w:rFonts w:ascii="Courier New" w:hAnsi="Courier New" w:cs="Courier New"/>
        </w:rPr>
        <w:t xml:space="preserve">the </w:t>
      </w:r>
      <w:r w:rsidR="00062C39" w:rsidRPr="00047762">
        <w:rPr>
          <w:rFonts w:ascii="Courier New" w:hAnsi="Courier New" w:cs="Courier New"/>
          <w:u w:val="single"/>
        </w:rPr>
        <w:t>first time</w:t>
      </w:r>
      <w:r w:rsidR="00062C39">
        <w:rPr>
          <w:rFonts w:ascii="Courier New" w:hAnsi="Courier New" w:cs="Courier New"/>
        </w:rPr>
        <w:t xml:space="preserve"> </w:t>
      </w:r>
      <w:r w:rsidR="00062C39" w:rsidRPr="001D3F40">
        <w:rPr>
          <w:rFonts w:ascii="Arial" w:hAnsi="Arial" w:cs="Arial"/>
          <w:b/>
        </w:rPr>
        <w:t>Make terrain from n vertices</w:t>
      </w:r>
      <w:r w:rsidR="00062C39">
        <w:rPr>
          <w:rFonts w:ascii="Courier New" w:hAnsi="Courier New" w:cs="Courier New"/>
        </w:rPr>
        <w:t xml:space="preserve"> is selected the user is offered the option to start with a regular terrain grid.  If this option is selected, a popup box allows the user to specify either the length of the base, or the length of both the base and height of the grid triangles</w:t>
      </w:r>
      <w:r w:rsidR="00047762">
        <w:rPr>
          <w:rFonts w:ascii="Courier New" w:hAnsi="Courier New" w:cs="Courier New"/>
        </w:rPr>
        <w:t xml:space="preserve">.  The triangular grid is </w:t>
      </w:r>
      <w:r w:rsidR="00A7186F">
        <w:rPr>
          <w:rFonts w:ascii="Courier New" w:hAnsi="Courier New" w:cs="Courier New"/>
        </w:rPr>
        <w:t xml:space="preserve">generated, </w:t>
      </w:r>
      <w:r w:rsidR="00047762">
        <w:rPr>
          <w:rFonts w:ascii="Courier New" w:hAnsi="Courier New" w:cs="Courier New"/>
        </w:rPr>
        <w:t>oriented with the triangle bases parallel to the X axis.  Once the grid covering the site has been generated, the user may continue to add additional vertices as described above.  Th</w:t>
      </w:r>
      <w:r w:rsidR="00A7186F">
        <w:rPr>
          <w:rFonts w:ascii="Courier New" w:hAnsi="Courier New" w:cs="Courier New"/>
        </w:rPr>
        <w:t xml:space="preserve">e automatic grid generation </w:t>
      </w:r>
      <w:r w:rsidR="00047762">
        <w:rPr>
          <w:rFonts w:ascii="Courier New" w:hAnsi="Courier New" w:cs="Courier New"/>
        </w:rPr>
        <w:t>option is only available if no terrain vertices have been placed</w:t>
      </w:r>
      <w:r w:rsidR="00A7186F">
        <w:rPr>
          <w:rFonts w:ascii="Courier New" w:hAnsi="Courier New" w:cs="Courier New"/>
        </w:rPr>
        <w:t xml:space="preserve"> previously</w:t>
      </w:r>
      <w:r w:rsidR="00047762">
        <w:rPr>
          <w:rFonts w:ascii="Courier New" w:hAnsi="Courier New" w:cs="Courier New"/>
        </w:rPr>
        <w:t xml:space="preserve">.  In addition, use of the regular grid option will effectively preclude follow on use of the </w:t>
      </w:r>
      <w:r w:rsidR="00047762" w:rsidRPr="001D3F40">
        <w:rPr>
          <w:rFonts w:ascii="Arial" w:hAnsi="Arial" w:cs="Arial"/>
          <w:b/>
        </w:rPr>
        <w:t>Make terrain from n vertices</w:t>
      </w:r>
      <w:r w:rsidR="00047762">
        <w:rPr>
          <w:rFonts w:ascii="Courier New" w:hAnsi="Courier New" w:cs="Courier New"/>
        </w:rPr>
        <w:t xml:space="preserve"> method since any new vertices would by definition fall within an existing face.  Grid faces may be subdivided using the </w:t>
      </w:r>
      <w:r w:rsidR="00047762" w:rsidRPr="00047762">
        <w:rPr>
          <w:rFonts w:ascii="Arial" w:hAnsi="Arial" w:cs="Arial"/>
          <w:b/>
        </w:rPr>
        <w:t>Add interior vertex</w:t>
      </w:r>
      <w:r w:rsidR="00047762">
        <w:rPr>
          <w:rFonts w:ascii="Courier New" w:hAnsi="Courier New" w:cs="Courier New"/>
        </w:rPr>
        <w:t xml:space="preserve"> control or distorted by dragging vertices.</w:t>
      </w:r>
    </w:p>
    <w:p w:rsidR="00D30F06" w:rsidRDefault="00D30F06" w:rsidP="003C73D3">
      <w:pPr>
        <w:ind w:firstLine="720"/>
        <w:rPr>
          <w:rFonts w:ascii="Courier New" w:hAnsi="Courier New" w:cs="Courier New"/>
        </w:rPr>
      </w:pPr>
      <w:r>
        <w:rPr>
          <w:rFonts w:ascii="Courier New" w:hAnsi="Courier New" w:cs="Courier New"/>
        </w:rPr>
        <w:t>Note that multiple disconnected terrain networks may be generated.  This does not pose a problem during network construction, but can cause failure (e.g., infinite looping) of the path and line-of-sight algorithms in the SSES prototype version.  A fully connected terrain network should be formed prior to calculating sensor coverage or intruder paths.</w:t>
      </w:r>
    </w:p>
    <w:p w:rsidR="00DA409D" w:rsidRDefault="00DA409D" w:rsidP="00B41972">
      <w:pPr>
        <w:rPr>
          <w:rFonts w:ascii="Courier New" w:hAnsi="Courier New" w:cs="Courier New"/>
        </w:rPr>
      </w:pPr>
      <w:r>
        <w:rPr>
          <w:rFonts w:ascii="Courier New" w:hAnsi="Courier New" w:cs="Courier New"/>
          <w:noProof/>
        </w:rPr>
        <w:lastRenderedPageBreak/>
        <w:drawing>
          <wp:anchor distT="0" distB="0" distL="114300" distR="114300" simplePos="0" relativeHeight="251754496" behindDoc="0" locked="0" layoutInCell="1" allowOverlap="1">
            <wp:simplePos x="0" y="0"/>
            <wp:positionH relativeFrom="column">
              <wp:posOffset>12700</wp:posOffset>
            </wp:positionH>
            <wp:positionV relativeFrom="paragraph">
              <wp:posOffset>27305</wp:posOffset>
            </wp:positionV>
            <wp:extent cx="863600" cy="276860"/>
            <wp:effectExtent l="19050" t="0" r="0" b="0"/>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863600" cy="276860"/>
                    </a:xfrm>
                    <a:prstGeom prst="rect">
                      <a:avLst/>
                    </a:prstGeom>
                    <a:noFill/>
                    <a:ln w="9525">
                      <a:noFill/>
                      <a:miter lim="800000"/>
                      <a:headEnd/>
                      <a:tailEnd/>
                    </a:ln>
                  </pic:spPr>
                </pic:pic>
              </a:graphicData>
            </a:graphic>
          </wp:anchor>
        </w:drawing>
      </w:r>
      <w:r w:rsidR="008E4DE9">
        <w:rPr>
          <w:rFonts w:ascii="Courier New" w:hAnsi="Courier New" w:cs="Courier New"/>
        </w:rPr>
        <w:t xml:space="preserve">The </w:t>
      </w:r>
      <w:r w:rsidR="008E4DE9" w:rsidRPr="008E4DE9">
        <w:rPr>
          <w:rFonts w:ascii="Arial" w:hAnsi="Arial" w:cs="Arial"/>
          <w:b/>
        </w:rPr>
        <w:t>Extend terrain network with edge and vertex</w:t>
      </w:r>
      <w:r w:rsidR="008E4DE9">
        <w:rPr>
          <w:rFonts w:ascii="Courier New" w:hAnsi="Courier New" w:cs="Courier New"/>
        </w:rPr>
        <w:t xml:space="preserve"> pushbutton allows the user to extend the terrain network one face at a time by </w:t>
      </w:r>
      <w:r>
        <w:rPr>
          <w:rFonts w:ascii="Courier New" w:hAnsi="Courier New" w:cs="Courier New"/>
        </w:rPr>
        <w:t>left-clicking on an edge to select it</w:t>
      </w:r>
      <w:r w:rsidR="00A7186F">
        <w:rPr>
          <w:rFonts w:ascii="Courier New" w:hAnsi="Courier New" w:cs="Courier New"/>
        </w:rPr>
        <w:t>,</w:t>
      </w:r>
      <w:r>
        <w:rPr>
          <w:rFonts w:ascii="Courier New" w:hAnsi="Courier New" w:cs="Courier New"/>
        </w:rPr>
        <w:t xml:space="preserve"> then left-clicking on an existing vertex or on the main display to add a new</w:t>
      </w:r>
      <w:r w:rsidR="008E4DE9">
        <w:rPr>
          <w:rFonts w:ascii="Courier New" w:hAnsi="Courier New" w:cs="Courier New"/>
        </w:rPr>
        <w:t xml:space="preserve"> vertex.  If the </w:t>
      </w:r>
      <w:r>
        <w:rPr>
          <w:rFonts w:ascii="Courier New" w:hAnsi="Courier New" w:cs="Courier New"/>
        </w:rPr>
        <w:t xml:space="preserve">resulting new network </w:t>
      </w:r>
      <w:r w:rsidR="008E4DE9">
        <w:rPr>
          <w:rFonts w:ascii="Courier New" w:hAnsi="Courier New" w:cs="Courier New"/>
        </w:rPr>
        <w:t xml:space="preserve">face is allowable then it is incorporated into the network along with any new edges and the new vertex if applicable.  In order to ensure the resulting network </w:t>
      </w:r>
      <w:r>
        <w:rPr>
          <w:rFonts w:ascii="Courier New" w:hAnsi="Courier New" w:cs="Courier New"/>
        </w:rPr>
        <w:t>remains</w:t>
      </w:r>
      <w:r w:rsidR="008E4DE9">
        <w:rPr>
          <w:rFonts w:ascii="Courier New" w:hAnsi="Courier New" w:cs="Courier New"/>
        </w:rPr>
        <w:t xml:space="preserve"> planar</w:t>
      </w:r>
      <w:r>
        <w:rPr>
          <w:rFonts w:ascii="Courier New" w:hAnsi="Courier New" w:cs="Courier New"/>
        </w:rPr>
        <w:t>, the edge selected must be an exterior edge (i.e. adjacent to a single terrain face),</w:t>
      </w:r>
      <w:r w:rsidR="008E4DE9">
        <w:rPr>
          <w:rFonts w:ascii="Courier New" w:hAnsi="Courier New" w:cs="Courier New"/>
        </w:rPr>
        <w:t xml:space="preserve"> </w:t>
      </w:r>
      <w:r>
        <w:rPr>
          <w:rFonts w:ascii="Courier New" w:hAnsi="Courier New" w:cs="Courier New"/>
        </w:rPr>
        <w:t xml:space="preserve">any new vertex must not lie within any existing </w:t>
      </w:r>
      <w:r w:rsidR="00A62387">
        <w:rPr>
          <w:rFonts w:ascii="Courier New" w:hAnsi="Courier New" w:cs="Courier New"/>
        </w:rPr>
        <w:t xml:space="preserve">terrain </w:t>
      </w:r>
      <w:r>
        <w:rPr>
          <w:rFonts w:ascii="Courier New" w:hAnsi="Courier New" w:cs="Courier New"/>
        </w:rPr>
        <w:t xml:space="preserve">face, any existing </w:t>
      </w:r>
      <w:r w:rsidR="00A62387">
        <w:rPr>
          <w:rFonts w:ascii="Courier New" w:hAnsi="Courier New" w:cs="Courier New"/>
        </w:rPr>
        <w:t xml:space="preserve">vertex must be adjacent to an exterior edge, and any new edges </w:t>
      </w:r>
      <w:r w:rsidR="00BE29ED">
        <w:rPr>
          <w:rFonts w:ascii="Courier New" w:hAnsi="Courier New" w:cs="Courier New"/>
        </w:rPr>
        <w:t>must not intersect any existing edge. The new face is assigned the current terrain type.</w:t>
      </w:r>
      <w:r w:rsidR="00FB2748">
        <w:rPr>
          <w:rFonts w:ascii="Courier New" w:hAnsi="Courier New" w:cs="Courier New"/>
        </w:rPr>
        <w:t xml:space="preserve">  In addition to the X and Y coordinates of the cursor, the </w:t>
      </w:r>
      <w:r w:rsidR="0002507E">
        <w:rPr>
          <w:rFonts w:ascii="Courier New" w:hAnsi="Courier New" w:cs="Courier New"/>
        </w:rPr>
        <w:t>lengths of the two prospective new edges are</w:t>
      </w:r>
      <w:r w:rsidR="00FB2748">
        <w:rPr>
          <w:rFonts w:ascii="Courier New" w:hAnsi="Courier New" w:cs="Courier New"/>
        </w:rPr>
        <w:t xml:space="preserve"> displayed</w:t>
      </w:r>
      <w:r w:rsidR="00A7186F">
        <w:rPr>
          <w:rFonts w:ascii="Courier New" w:hAnsi="Courier New" w:cs="Courier New"/>
        </w:rPr>
        <w:t xml:space="preserve"> at the top of the main display window</w:t>
      </w:r>
      <w:r w:rsidR="00FB2748">
        <w:rPr>
          <w:rFonts w:ascii="Courier New" w:hAnsi="Courier New" w:cs="Courier New"/>
        </w:rPr>
        <w:t>.</w:t>
      </w:r>
    </w:p>
    <w:p w:rsidR="00BE29ED" w:rsidRDefault="00580E86" w:rsidP="003C73D3">
      <w:pPr>
        <w:ind w:firstLine="720"/>
        <w:rPr>
          <w:rFonts w:ascii="Courier New" w:hAnsi="Courier New" w:cs="Courier New"/>
        </w:rPr>
      </w:pPr>
      <w:r>
        <w:rPr>
          <w:rFonts w:ascii="Courier New" w:hAnsi="Courier New" w:cs="Courier New"/>
          <w:noProof/>
        </w:rPr>
        <w:pict>
          <v:shape id="_x0000_s1103" type="#_x0000_t202" style="position:absolute;left:0;text-align:left;margin-left:281.75pt;margin-top:89.15pt;width:15.1pt;height:15.9pt;z-index:251769856;mso-width-relative:margin;mso-height-relative:margin" filled="f" stroked="f">
            <v:textbox style="mso-next-textbox:#_x0000_s1103" inset="0,0,0,0">
              <w:txbxContent>
                <w:p w:rsidR="003C0442" w:rsidRPr="00575FC6" w:rsidRDefault="003C0442" w:rsidP="00575FC6">
                  <w:pPr>
                    <w:jc w:val="center"/>
                    <w:rPr>
                      <w:b/>
                    </w:rPr>
                  </w:pPr>
                  <w:r>
                    <w:rPr>
                      <w:b/>
                    </w:rPr>
                    <w:t>e</w:t>
                  </w:r>
                </w:p>
              </w:txbxContent>
            </v:textbox>
          </v:shape>
        </w:pict>
      </w:r>
      <w:r>
        <w:rPr>
          <w:rFonts w:ascii="Courier New" w:hAnsi="Courier New" w:cs="Courier New"/>
          <w:noProof/>
        </w:rPr>
        <w:pict>
          <v:shape id="_x0000_s1102" type="#_x0000_t202" style="position:absolute;left:0;text-align:left;margin-left:251.9pt;margin-top:97.2pt;width:15.1pt;height:15.9pt;z-index:251768832;mso-width-relative:margin;mso-height-relative:margin" filled="f" stroked="f">
            <v:textbox style="mso-next-textbox:#_x0000_s1102" inset="0,0,0,0">
              <w:txbxContent>
                <w:p w:rsidR="003C0442" w:rsidRPr="00575FC6" w:rsidRDefault="003C0442" w:rsidP="00575FC6">
                  <w:pPr>
                    <w:jc w:val="center"/>
                    <w:rPr>
                      <w:b/>
                    </w:rPr>
                  </w:pPr>
                  <w:r>
                    <w:rPr>
                      <w:b/>
                    </w:rPr>
                    <w:t>d</w:t>
                  </w:r>
                </w:p>
              </w:txbxContent>
            </v:textbox>
          </v:shape>
        </w:pict>
      </w:r>
      <w:r>
        <w:rPr>
          <w:rFonts w:ascii="Courier New" w:hAnsi="Courier New" w:cs="Courier New"/>
          <w:noProof/>
        </w:rPr>
        <w:pict>
          <v:shape id="_x0000_s1101" type="#_x0000_t202" style="position:absolute;left:0;text-align:left;margin-left:255.5pt;margin-top:81.8pt;width:15.1pt;height:15.9pt;z-index:251767808;mso-width-relative:margin;mso-height-relative:margin" filled="f" stroked="f">
            <v:textbox style="mso-next-textbox:#_x0000_s1101" inset="0,0,0,0">
              <w:txbxContent>
                <w:p w:rsidR="003C0442" w:rsidRPr="00575FC6" w:rsidRDefault="003C0442" w:rsidP="00575FC6">
                  <w:pPr>
                    <w:jc w:val="center"/>
                    <w:rPr>
                      <w:b/>
                    </w:rPr>
                  </w:pPr>
                  <w:r>
                    <w:rPr>
                      <w:b/>
                    </w:rPr>
                    <w:t>c</w:t>
                  </w:r>
                </w:p>
              </w:txbxContent>
            </v:textbox>
          </v:shape>
        </w:pict>
      </w:r>
      <w:r>
        <w:rPr>
          <w:rFonts w:ascii="Courier New" w:hAnsi="Courier New" w:cs="Courier New"/>
          <w:noProof/>
          <w:lang w:eastAsia="zh-TW"/>
        </w:rPr>
        <w:pict>
          <v:shape id="_x0000_s1099" type="#_x0000_t202" style="position:absolute;left:0;text-align:left;margin-left:45.55pt;margin-top:73.25pt;width:15.1pt;height:15.9pt;z-index:251765760;mso-width-relative:margin;mso-height-relative:margin" filled="f" stroked="f">
            <v:textbox style="mso-next-textbox:#_x0000_s1099" inset="0,0,0,0">
              <w:txbxContent>
                <w:p w:rsidR="003C0442" w:rsidRPr="00575FC6" w:rsidRDefault="003C0442" w:rsidP="00575FC6">
                  <w:pPr>
                    <w:jc w:val="center"/>
                    <w:rPr>
                      <w:b/>
                    </w:rPr>
                  </w:pPr>
                  <w:r w:rsidRPr="00575FC6">
                    <w:rPr>
                      <w:b/>
                    </w:rPr>
                    <w:t>a</w:t>
                  </w:r>
                </w:p>
              </w:txbxContent>
            </v:textbox>
          </v:shape>
        </w:pict>
      </w:r>
      <w:r>
        <w:rPr>
          <w:rFonts w:ascii="Courier New" w:hAnsi="Courier New" w:cs="Courier New"/>
          <w:noProof/>
        </w:rPr>
        <w:pict>
          <v:shape id="_x0000_s1100" type="#_x0000_t202" style="position:absolute;left:0;text-align:left;margin-left:130.6pt;margin-top:65.8pt;width:15.1pt;height:15.9pt;z-index:251766784;mso-width-relative:margin;mso-height-relative:margin" filled="f" stroked="f">
            <v:textbox style="mso-next-textbox:#_x0000_s1100" inset="0,0,0,0">
              <w:txbxContent>
                <w:p w:rsidR="003C0442" w:rsidRPr="00575FC6" w:rsidRDefault="003C0442" w:rsidP="00575FC6">
                  <w:pPr>
                    <w:jc w:val="center"/>
                    <w:rPr>
                      <w:b/>
                    </w:rPr>
                  </w:pPr>
                  <w:r w:rsidRPr="00575FC6">
                    <w:rPr>
                      <w:b/>
                    </w:rPr>
                    <w:t>b</w:t>
                  </w:r>
                </w:p>
              </w:txbxContent>
            </v:textbox>
          </v:shape>
        </w:pict>
      </w:r>
      <w:r w:rsidR="00BE29ED">
        <w:rPr>
          <w:rFonts w:ascii="Courier New" w:hAnsi="Courier New" w:cs="Courier New"/>
        </w:rPr>
        <w:t xml:space="preserve">Note that it is possible to create networks that have internal </w:t>
      </w:r>
      <w:r w:rsidR="00A7186F">
        <w:rPr>
          <w:rFonts w:ascii="Courier New" w:hAnsi="Courier New" w:cs="Courier New"/>
        </w:rPr>
        <w:t>“</w:t>
      </w:r>
      <w:r w:rsidR="00BE29ED">
        <w:rPr>
          <w:rFonts w:ascii="Courier New" w:hAnsi="Courier New" w:cs="Courier New"/>
        </w:rPr>
        <w:t>holes</w:t>
      </w:r>
      <w:r w:rsidR="00A7186F">
        <w:rPr>
          <w:rFonts w:ascii="Courier New" w:hAnsi="Courier New" w:cs="Courier New"/>
        </w:rPr>
        <w:t>”</w:t>
      </w:r>
      <w:r w:rsidR="00BE29ED">
        <w:rPr>
          <w:rFonts w:ascii="Courier New" w:hAnsi="Courier New" w:cs="Courier New"/>
        </w:rPr>
        <w:t xml:space="preserve"> as shown in Figure 4.</w:t>
      </w:r>
    </w:p>
    <w:p w:rsidR="008E4DE9" w:rsidRDefault="00BE29ED" w:rsidP="00B41972">
      <w:pPr>
        <w:rPr>
          <w:rFonts w:ascii="Courier New" w:hAnsi="Courier New" w:cs="Courier New"/>
        </w:rPr>
      </w:pPr>
      <w:r>
        <w:rPr>
          <w:rFonts w:ascii="Courier New" w:hAnsi="Courier New" w:cs="Courier New"/>
          <w:noProof/>
        </w:rPr>
        <w:drawing>
          <wp:anchor distT="0" distB="0" distL="114300" distR="114300" simplePos="0" relativeHeight="251763712" behindDoc="0" locked="0" layoutInCell="1" allowOverlap="1">
            <wp:simplePos x="0" y="0"/>
            <wp:positionH relativeFrom="column">
              <wp:posOffset>4193540</wp:posOffset>
            </wp:positionH>
            <wp:positionV relativeFrom="paragraph">
              <wp:posOffset>41910</wp:posOffset>
            </wp:positionV>
            <wp:extent cx="1934210" cy="1463040"/>
            <wp:effectExtent l="19050" t="0" r="8890" b="0"/>
            <wp:wrapSquare wrapText="bothSides"/>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1934210" cy="1463040"/>
                    </a:xfrm>
                    <a:prstGeom prst="rect">
                      <a:avLst/>
                    </a:prstGeom>
                    <a:noFill/>
                    <a:ln w="9525">
                      <a:noFill/>
                      <a:miter lim="800000"/>
                      <a:headEnd/>
                      <a:tailEnd/>
                    </a:ln>
                  </pic:spPr>
                </pic:pic>
              </a:graphicData>
            </a:graphic>
          </wp:anchor>
        </w:drawing>
      </w:r>
      <w:r>
        <w:rPr>
          <w:rFonts w:ascii="Courier New" w:hAnsi="Courier New" w:cs="Courier New"/>
          <w:noProof/>
        </w:rPr>
        <w:drawing>
          <wp:anchor distT="0" distB="0" distL="114300" distR="114300" simplePos="0" relativeHeight="251762688" behindDoc="0" locked="0" layoutInCell="1" allowOverlap="1">
            <wp:simplePos x="0" y="0"/>
            <wp:positionH relativeFrom="column">
              <wp:posOffset>2169160</wp:posOffset>
            </wp:positionH>
            <wp:positionV relativeFrom="paragraph">
              <wp:posOffset>42545</wp:posOffset>
            </wp:positionV>
            <wp:extent cx="1879600" cy="1481455"/>
            <wp:effectExtent l="19050" t="0" r="6350" b="0"/>
            <wp:wrapSquare wrapText="bothSides"/>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1879600" cy="1481455"/>
                    </a:xfrm>
                    <a:prstGeom prst="rect">
                      <a:avLst/>
                    </a:prstGeom>
                    <a:noFill/>
                    <a:ln w="9525">
                      <a:noFill/>
                      <a:miter lim="800000"/>
                      <a:headEnd/>
                      <a:tailEnd/>
                    </a:ln>
                  </pic:spPr>
                </pic:pic>
              </a:graphicData>
            </a:graphic>
          </wp:anchor>
        </w:drawing>
      </w:r>
      <w:r>
        <w:rPr>
          <w:rFonts w:ascii="Courier New" w:hAnsi="Courier New" w:cs="Courier New"/>
          <w:noProof/>
        </w:rPr>
        <w:drawing>
          <wp:anchor distT="0" distB="0" distL="114300" distR="114300" simplePos="0" relativeHeight="251761664" behindDoc="0" locked="0" layoutInCell="1" allowOverlap="1">
            <wp:simplePos x="0" y="0"/>
            <wp:positionH relativeFrom="column">
              <wp:posOffset>12700</wp:posOffset>
            </wp:positionH>
            <wp:positionV relativeFrom="paragraph">
              <wp:posOffset>79375</wp:posOffset>
            </wp:positionV>
            <wp:extent cx="1918970" cy="1443990"/>
            <wp:effectExtent l="19050" t="0" r="5080" b="0"/>
            <wp:wrapSquare wrapText="bothSides"/>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1918970" cy="1443990"/>
                    </a:xfrm>
                    <a:prstGeom prst="rect">
                      <a:avLst/>
                    </a:prstGeom>
                    <a:noFill/>
                    <a:ln w="9525">
                      <a:noFill/>
                      <a:miter lim="800000"/>
                      <a:headEnd/>
                      <a:tailEnd/>
                    </a:ln>
                  </pic:spPr>
                </pic:pic>
              </a:graphicData>
            </a:graphic>
          </wp:anchor>
        </w:drawing>
      </w:r>
    </w:p>
    <w:p w:rsidR="00DA409D" w:rsidRPr="00575FC6" w:rsidRDefault="00BE29ED" w:rsidP="00E51316">
      <w:pPr>
        <w:pStyle w:val="Subtitle"/>
        <w:jc w:val="center"/>
      </w:pPr>
      <w:bookmarkStart w:id="32" w:name="_Toc229457904"/>
      <w:r w:rsidRPr="00575FC6">
        <w:t>Figure 4: Terrain network construction</w:t>
      </w:r>
      <w:r w:rsidR="00AA76E3">
        <w:t>.</w:t>
      </w:r>
      <w:bookmarkEnd w:id="32"/>
    </w:p>
    <w:p w:rsidR="00DA409D" w:rsidRDefault="00575FC6" w:rsidP="00B41972">
      <w:pPr>
        <w:rPr>
          <w:rFonts w:ascii="Courier New" w:hAnsi="Courier New" w:cs="Courier New"/>
        </w:rPr>
      </w:pPr>
      <w:r>
        <w:rPr>
          <w:rFonts w:ascii="Courier New" w:hAnsi="Courier New" w:cs="Courier New"/>
        </w:rPr>
        <w:t xml:space="preserve">The </w:t>
      </w:r>
      <w:r w:rsidR="00A7186F">
        <w:rPr>
          <w:rFonts w:ascii="Courier New" w:hAnsi="Courier New" w:cs="Courier New"/>
        </w:rPr>
        <w:t>panel</w:t>
      </w:r>
      <w:r>
        <w:rPr>
          <w:rFonts w:ascii="Courier New" w:hAnsi="Courier New" w:cs="Courier New"/>
        </w:rPr>
        <w:t xml:space="preserve"> on the left</w:t>
      </w:r>
      <w:r w:rsidR="00A7186F">
        <w:rPr>
          <w:rFonts w:ascii="Courier New" w:hAnsi="Courier New" w:cs="Courier New"/>
        </w:rPr>
        <w:t xml:space="preserve"> side of Figure 4</w:t>
      </w:r>
      <w:r>
        <w:rPr>
          <w:rFonts w:ascii="Courier New" w:hAnsi="Courier New" w:cs="Courier New"/>
        </w:rPr>
        <w:t xml:space="preserve"> shows a typical terrain network which includes edge </w:t>
      </w:r>
      <w:r w:rsidRPr="00575FC6">
        <w:rPr>
          <w:rFonts w:ascii="Courier New" w:hAnsi="Courier New" w:cs="Courier New"/>
          <w:b/>
        </w:rPr>
        <w:t>a</w:t>
      </w:r>
      <w:r>
        <w:rPr>
          <w:rFonts w:ascii="Courier New" w:hAnsi="Courier New" w:cs="Courier New"/>
        </w:rPr>
        <w:t xml:space="preserve"> and vertex </w:t>
      </w:r>
      <w:r w:rsidRPr="00575FC6">
        <w:rPr>
          <w:rFonts w:ascii="Courier New" w:hAnsi="Courier New" w:cs="Courier New"/>
          <w:b/>
        </w:rPr>
        <w:t>b</w:t>
      </w:r>
      <w:r>
        <w:rPr>
          <w:rFonts w:ascii="Courier New" w:hAnsi="Courier New" w:cs="Courier New"/>
        </w:rPr>
        <w:t xml:space="preserve">. Connecting edge </w:t>
      </w:r>
      <w:r w:rsidRPr="00575FC6">
        <w:rPr>
          <w:rFonts w:ascii="Courier New" w:hAnsi="Courier New" w:cs="Courier New"/>
          <w:b/>
        </w:rPr>
        <w:t>a</w:t>
      </w:r>
      <w:r>
        <w:rPr>
          <w:rFonts w:ascii="Courier New" w:hAnsi="Courier New" w:cs="Courier New"/>
        </w:rPr>
        <w:t xml:space="preserve"> and vertex </w:t>
      </w:r>
      <w:r w:rsidRPr="00575FC6">
        <w:rPr>
          <w:rFonts w:ascii="Courier New" w:hAnsi="Courier New" w:cs="Courier New"/>
          <w:b/>
        </w:rPr>
        <w:t>b</w:t>
      </w:r>
      <w:r>
        <w:rPr>
          <w:rFonts w:ascii="Courier New" w:hAnsi="Courier New" w:cs="Courier New"/>
        </w:rPr>
        <w:t xml:space="preserve"> results in the well formed network shown in the middle </w:t>
      </w:r>
      <w:r w:rsidR="00A7186F">
        <w:rPr>
          <w:rFonts w:ascii="Courier New" w:hAnsi="Courier New" w:cs="Courier New"/>
        </w:rPr>
        <w:t>panel</w:t>
      </w:r>
      <w:r>
        <w:rPr>
          <w:rFonts w:ascii="Courier New" w:hAnsi="Courier New" w:cs="Courier New"/>
        </w:rPr>
        <w:t xml:space="preserve"> that does </w:t>
      </w:r>
      <w:r w:rsidRPr="00575FC6">
        <w:rPr>
          <w:rFonts w:ascii="Courier New" w:hAnsi="Courier New" w:cs="Courier New"/>
          <w:u w:val="single"/>
        </w:rPr>
        <w:t>not</w:t>
      </w:r>
      <w:r>
        <w:rPr>
          <w:rFonts w:ascii="Courier New" w:hAnsi="Courier New" w:cs="Courier New"/>
        </w:rPr>
        <w:t xml:space="preserve"> include the triangle formed by edges </w:t>
      </w:r>
      <w:r w:rsidRPr="00575FC6">
        <w:rPr>
          <w:rFonts w:ascii="Courier New" w:hAnsi="Courier New" w:cs="Courier New"/>
          <w:b/>
        </w:rPr>
        <w:t>c</w:t>
      </w:r>
      <w:r>
        <w:rPr>
          <w:rFonts w:ascii="Courier New" w:hAnsi="Courier New" w:cs="Courier New"/>
        </w:rPr>
        <w:t xml:space="preserve">, </w:t>
      </w:r>
      <w:r w:rsidRPr="00575FC6">
        <w:rPr>
          <w:rFonts w:ascii="Courier New" w:hAnsi="Courier New" w:cs="Courier New"/>
          <w:b/>
        </w:rPr>
        <w:t>d</w:t>
      </w:r>
      <w:r>
        <w:rPr>
          <w:rFonts w:ascii="Courier New" w:hAnsi="Courier New" w:cs="Courier New"/>
        </w:rPr>
        <w:t xml:space="preserve">, and </w:t>
      </w:r>
      <w:r w:rsidRPr="00575FC6">
        <w:rPr>
          <w:rFonts w:ascii="Courier New" w:hAnsi="Courier New" w:cs="Courier New"/>
          <w:b/>
        </w:rPr>
        <w:t>e</w:t>
      </w:r>
      <w:r w:rsidR="00D30F06">
        <w:rPr>
          <w:rFonts w:ascii="Courier New" w:hAnsi="Courier New" w:cs="Courier New"/>
        </w:rPr>
        <w:t>, which are exterior edges of the network.</w:t>
      </w:r>
      <w:r>
        <w:rPr>
          <w:rFonts w:ascii="Courier New" w:hAnsi="Courier New" w:cs="Courier New"/>
        </w:rPr>
        <w:t xml:space="preserve">  </w:t>
      </w:r>
      <w:r w:rsidR="00D30F06">
        <w:rPr>
          <w:rFonts w:ascii="Courier New" w:hAnsi="Courier New" w:cs="Courier New"/>
        </w:rPr>
        <w:t>By selecting any of these edges and the opposite vertex the “missing” face is added removing the hole</w:t>
      </w:r>
      <w:r w:rsidR="00A7186F">
        <w:rPr>
          <w:rFonts w:ascii="Courier New" w:hAnsi="Courier New" w:cs="Courier New"/>
        </w:rPr>
        <w:t xml:space="preserve"> as shown in the right hand panel</w:t>
      </w:r>
      <w:r w:rsidR="00D30F06">
        <w:rPr>
          <w:rFonts w:ascii="Courier New" w:hAnsi="Courier New" w:cs="Courier New"/>
        </w:rPr>
        <w:t>.</w:t>
      </w:r>
    </w:p>
    <w:p w:rsidR="00A7186F" w:rsidRDefault="00D30F06" w:rsidP="003C73D3">
      <w:pPr>
        <w:ind w:firstLine="720"/>
        <w:rPr>
          <w:rFonts w:ascii="Courier New" w:hAnsi="Courier New" w:cs="Courier New"/>
        </w:rPr>
      </w:pPr>
      <w:r>
        <w:rPr>
          <w:rFonts w:ascii="Courier New" w:hAnsi="Courier New" w:cs="Courier New"/>
        </w:rPr>
        <w:t xml:space="preserve">The existence of terrain network “holes” does not cause a problem for the path generation functions, but sensor lines-of-sight that traverse the “hole” may show as blocked even though the intervening terrain </w:t>
      </w:r>
      <w:r w:rsidR="00A7186F">
        <w:rPr>
          <w:rFonts w:ascii="Courier New" w:hAnsi="Courier New" w:cs="Courier New"/>
        </w:rPr>
        <w:t>lie</w:t>
      </w:r>
      <w:r>
        <w:rPr>
          <w:rFonts w:ascii="Courier New" w:hAnsi="Courier New" w:cs="Courier New"/>
        </w:rPr>
        <w:t xml:space="preserve">s below the line-of-sight.  </w:t>
      </w:r>
    </w:p>
    <w:p w:rsidR="00C36F7F" w:rsidRDefault="00D30F06" w:rsidP="003C73D3">
      <w:pPr>
        <w:ind w:firstLine="720"/>
        <w:rPr>
          <w:rFonts w:ascii="Courier New" w:hAnsi="Courier New" w:cs="Courier New"/>
        </w:rPr>
      </w:pPr>
      <w:r>
        <w:rPr>
          <w:rFonts w:ascii="Courier New" w:hAnsi="Courier New" w:cs="Courier New"/>
        </w:rPr>
        <w:t xml:space="preserve">Since new faces are always created using existing edges networks constructed using the </w:t>
      </w:r>
      <w:r w:rsidRPr="008E4DE9">
        <w:rPr>
          <w:rFonts w:ascii="Arial" w:hAnsi="Arial" w:cs="Arial"/>
          <w:b/>
        </w:rPr>
        <w:t>Extend terrain network with edge and vertex</w:t>
      </w:r>
      <w:r>
        <w:rPr>
          <w:rFonts w:ascii="Courier New" w:hAnsi="Courier New" w:cs="Courier New"/>
        </w:rPr>
        <w:t xml:space="preserve"> function are always connected.</w:t>
      </w:r>
    </w:p>
    <w:p w:rsidR="00E64C58" w:rsidRDefault="00CC5C87" w:rsidP="00B41972">
      <w:pPr>
        <w:rPr>
          <w:rFonts w:ascii="Courier New" w:hAnsi="Courier New" w:cs="Courier New"/>
        </w:rPr>
      </w:pPr>
      <w:r>
        <w:rPr>
          <w:rFonts w:ascii="Courier New" w:hAnsi="Courier New" w:cs="Courier New"/>
          <w:noProof/>
        </w:rPr>
        <w:lastRenderedPageBreak/>
        <w:drawing>
          <wp:anchor distT="0" distB="0" distL="114300" distR="114300" simplePos="0" relativeHeight="251756544" behindDoc="0" locked="0" layoutInCell="1" allowOverlap="1">
            <wp:simplePos x="0" y="0"/>
            <wp:positionH relativeFrom="column">
              <wp:posOffset>-44450</wp:posOffset>
            </wp:positionH>
            <wp:positionV relativeFrom="paragraph">
              <wp:posOffset>41910</wp:posOffset>
            </wp:positionV>
            <wp:extent cx="863600" cy="289560"/>
            <wp:effectExtent l="19050" t="0" r="0" b="0"/>
            <wp:wrapSquare wrapText="bothSides"/>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63600" cy="289560"/>
                    </a:xfrm>
                    <a:prstGeom prst="rect">
                      <a:avLst/>
                    </a:prstGeom>
                    <a:noFill/>
                    <a:ln w="9525">
                      <a:noFill/>
                      <a:miter lim="800000"/>
                      <a:headEnd/>
                      <a:tailEnd/>
                    </a:ln>
                  </pic:spPr>
                </pic:pic>
              </a:graphicData>
            </a:graphic>
          </wp:anchor>
        </w:drawing>
      </w:r>
      <w:r>
        <w:rPr>
          <w:rFonts w:ascii="Courier New" w:hAnsi="Courier New" w:cs="Courier New"/>
        </w:rPr>
        <w:t xml:space="preserve">The </w:t>
      </w:r>
      <w:r w:rsidR="00044692" w:rsidRPr="00CC5C87">
        <w:rPr>
          <w:rFonts w:ascii="Arial" w:hAnsi="Arial" w:cs="Arial"/>
          <w:b/>
        </w:rPr>
        <w:t>Add interior vertex</w:t>
      </w:r>
      <w:r w:rsidR="00044692" w:rsidRPr="00044692">
        <w:rPr>
          <w:rFonts w:ascii="Courier New" w:hAnsi="Courier New" w:cs="Courier New"/>
        </w:rPr>
        <w:t xml:space="preserve"> </w:t>
      </w:r>
      <w:r>
        <w:rPr>
          <w:rFonts w:ascii="Courier New" w:hAnsi="Courier New" w:cs="Courier New"/>
        </w:rPr>
        <w:t>pushbutton enables addition of new vertices within existing terrain network faces in order to subdivide the face into three smaller triangular faces by connecting the face vertices to the new interior vertex.  The resulting network will always remain planar</w:t>
      </w:r>
      <w:r w:rsidR="00A7186F">
        <w:rPr>
          <w:rFonts w:ascii="Courier New" w:hAnsi="Courier New" w:cs="Courier New"/>
        </w:rPr>
        <w:t>.  T</w:t>
      </w:r>
      <w:r>
        <w:rPr>
          <w:rFonts w:ascii="Courier New" w:hAnsi="Courier New" w:cs="Courier New"/>
        </w:rPr>
        <w:t>he new vertex may be place</w:t>
      </w:r>
      <w:r w:rsidR="0013009F">
        <w:rPr>
          <w:rFonts w:ascii="Courier New" w:hAnsi="Courier New" w:cs="Courier New"/>
        </w:rPr>
        <w:t>d</w:t>
      </w:r>
      <w:r>
        <w:rPr>
          <w:rFonts w:ascii="Courier New" w:hAnsi="Courier New" w:cs="Courier New"/>
        </w:rPr>
        <w:t xml:space="preserve"> anywhere within an existing terrain face.  One of the new terrain network faces will inherit the terrain type of the original face.  The other faces will be assigned the current terrain type.</w:t>
      </w:r>
    </w:p>
    <w:p w:rsidR="00FB2748" w:rsidRDefault="001D3F40" w:rsidP="00B41972">
      <w:pPr>
        <w:rPr>
          <w:rFonts w:ascii="Courier New" w:hAnsi="Courier New" w:cs="Courier New"/>
        </w:rPr>
      </w:pPr>
      <w:r>
        <w:rPr>
          <w:rFonts w:ascii="Courier New" w:hAnsi="Courier New" w:cs="Courier New"/>
          <w:noProof/>
        </w:rPr>
        <w:drawing>
          <wp:anchor distT="0" distB="0" distL="114300" distR="114300" simplePos="0" relativeHeight="251758592" behindDoc="0" locked="0" layoutInCell="1" allowOverlap="1">
            <wp:simplePos x="0" y="0"/>
            <wp:positionH relativeFrom="column">
              <wp:posOffset>-12700</wp:posOffset>
            </wp:positionH>
            <wp:positionV relativeFrom="paragraph">
              <wp:posOffset>32385</wp:posOffset>
            </wp:positionV>
            <wp:extent cx="863600" cy="271145"/>
            <wp:effectExtent l="19050" t="0" r="0" b="0"/>
            <wp:wrapSquare wrapText="bothSides"/>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863600" cy="271145"/>
                    </a:xfrm>
                    <a:prstGeom prst="rect">
                      <a:avLst/>
                    </a:prstGeom>
                    <a:noFill/>
                    <a:ln w="9525">
                      <a:noFill/>
                      <a:miter lim="800000"/>
                      <a:headEnd/>
                      <a:tailEnd/>
                    </a:ln>
                  </pic:spPr>
                </pic:pic>
              </a:graphicData>
            </a:graphic>
          </wp:anchor>
        </w:drawing>
      </w:r>
      <w:r w:rsidR="00CC5C87">
        <w:rPr>
          <w:rFonts w:ascii="Courier New" w:hAnsi="Courier New" w:cs="Courier New"/>
        </w:rPr>
        <w:t xml:space="preserve">The </w:t>
      </w:r>
      <w:r w:rsidR="00CC5C87" w:rsidRPr="00BA18A0">
        <w:rPr>
          <w:rFonts w:ascii="Arial" w:hAnsi="Arial" w:cs="Arial"/>
          <w:b/>
        </w:rPr>
        <w:t>Drag vertex</w:t>
      </w:r>
      <w:r w:rsidR="00CC5C87">
        <w:rPr>
          <w:rFonts w:ascii="Courier New" w:hAnsi="Courier New" w:cs="Courier New"/>
        </w:rPr>
        <w:t xml:space="preserve"> pushbutton enables vertex dragging.  To drag a vertex select it by left-clicking on it (selection is indicated by the vertex color changing to green), then while continuing to hold the mouse button down, dragging </w:t>
      </w:r>
      <w:r w:rsidR="00FB2748">
        <w:rPr>
          <w:rFonts w:ascii="Courier New" w:hAnsi="Courier New" w:cs="Courier New"/>
        </w:rPr>
        <w:t xml:space="preserve">the vertex to the new position and releasing the mouse button.  Vertex dragging is terminated if the new vertex location would result in edges intersecting.  </w:t>
      </w:r>
      <w:r w:rsidR="0049595E">
        <w:rPr>
          <w:rFonts w:ascii="Courier New" w:hAnsi="Courier New" w:cs="Courier New"/>
        </w:rPr>
        <w:t>V</w:t>
      </w:r>
      <w:r w:rsidR="00FB2748">
        <w:rPr>
          <w:rFonts w:ascii="Courier New" w:hAnsi="Courier New" w:cs="Courier New"/>
        </w:rPr>
        <w:t xml:space="preserve">ertex position checking is not robust in the SSES prototype version and care should be taken to avoid </w:t>
      </w:r>
      <w:r w:rsidR="0049595E">
        <w:rPr>
          <w:rFonts w:ascii="Courier New" w:hAnsi="Courier New" w:cs="Courier New"/>
        </w:rPr>
        <w:t xml:space="preserve">dragging the vertex to locations that result in </w:t>
      </w:r>
      <w:r w:rsidR="00FB2748">
        <w:rPr>
          <w:rFonts w:ascii="Courier New" w:hAnsi="Courier New" w:cs="Courier New"/>
        </w:rPr>
        <w:t>edge intersections.</w:t>
      </w:r>
    </w:p>
    <w:p w:rsidR="00BA18A0" w:rsidRDefault="001D3F40" w:rsidP="00B41972">
      <w:pPr>
        <w:rPr>
          <w:rFonts w:ascii="Courier New" w:hAnsi="Courier New" w:cs="Courier New"/>
        </w:rPr>
      </w:pPr>
      <w:r>
        <w:rPr>
          <w:rFonts w:ascii="Courier New" w:hAnsi="Courier New" w:cs="Courier New"/>
          <w:noProof/>
        </w:rPr>
        <w:drawing>
          <wp:anchor distT="0" distB="0" distL="114300" distR="114300" simplePos="0" relativeHeight="251760640" behindDoc="0" locked="0" layoutInCell="1" allowOverlap="1">
            <wp:simplePos x="0" y="0"/>
            <wp:positionH relativeFrom="column">
              <wp:posOffset>56515</wp:posOffset>
            </wp:positionH>
            <wp:positionV relativeFrom="paragraph">
              <wp:posOffset>50165</wp:posOffset>
            </wp:positionV>
            <wp:extent cx="863600" cy="264795"/>
            <wp:effectExtent l="19050" t="0" r="0" b="0"/>
            <wp:wrapSquare wrapText="bothSides"/>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863600" cy="264795"/>
                    </a:xfrm>
                    <a:prstGeom prst="rect">
                      <a:avLst/>
                    </a:prstGeom>
                    <a:noFill/>
                    <a:ln w="9525">
                      <a:noFill/>
                      <a:miter lim="800000"/>
                      <a:headEnd/>
                      <a:tailEnd/>
                    </a:ln>
                  </pic:spPr>
                </pic:pic>
              </a:graphicData>
            </a:graphic>
          </wp:anchor>
        </w:drawing>
      </w:r>
      <w:r w:rsidR="00BA18A0">
        <w:rPr>
          <w:rFonts w:ascii="Courier New" w:hAnsi="Courier New" w:cs="Courier New"/>
        </w:rPr>
        <w:t xml:space="preserve">The </w:t>
      </w:r>
      <w:r w:rsidR="00BA18A0" w:rsidRPr="00BA18A0">
        <w:rPr>
          <w:rFonts w:ascii="Arial" w:hAnsi="Arial" w:cs="Arial"/>
          <w:b/>
        </w:rPr>
        <w:t>Paint terrain type</w:t>
      </w:r>
      <w:r w:rsidR="00BA18A0">
        <w:rPr>
          <w:rFonts w:ascii="Courier New" w:hAnsi="Courier New" w:cs="Courier New"/>
        </w:rPr>
        <w:t xml:space="preserve"> pushbutton enables modification of terrain face type.  When enabled, left-clicking on a terrain face will assign the currently selected terrain type to that face.  Terrain type must be assigned one terrain face at a time.</w:t>
      </w:r>
    </w:p>
    <w:p w:rsidR="00BA18A0" w:rsidRDefault="00A1660F" w:rsidP="00B41972">
      <w:pPr>
        <w:rPr>
          <w:rFonts w:ascii="Courier New" w:hAnsi="Courier New" w:cs="Courier New"/>
        </w:rPr>
      </w:pPr>
      <w:r>
        <w:rPr>
          <w:rFonts w:ascii="Courier New" w:hAnsi="Courier New" w:cs="Courier New"/>
        </w:rPr>
        <w:t xml:space="preserve">The edit terrain pushbutton controls </w:t>
      </w:r>
      <w:r w:rsidR="00CA4F84">
        <w:rPr>
          <w:rFonts w:ascii="Courier New" w:hAnsi="Courier New" w:cs="Courier New"/>
        </w:rPr>
        <w:t>are, together with the Obstacle Editor controls, mutually exclusive.  Selecting any of these controls will automatically deselect the active control.  The active control is indicated by the pushbutton color changing from gray to white.  Clicking the active control will deselect it.  It is not necessary to have an active control.</w:t>
      </w:r>
    </w:p>
    <w:p w:rsidR="00E64C58" w:rsidRDefault="00A1660F" w:rsidP="00B41972">
      <w:pPr>
        <w:rPr>
          <w:rFonts w:ascii="Courier New" w:hAnsi="Courier New" w:cs="Courier New"/>
        </w:rPr>
      </w:pPr>
      <w:r>
        <w:rPr>
          <w:rFonts w:ascii="Courier New" w:hAnsi="Courier New" w:cs="Courier New"/>
          <w:noProof/>
        </w:rPr>
        <w:drawing>
          <wp:anchor distT="0" distB="0" distL="114300" distR="114300" simplePos="0" relativeHeight="251771904" behindDoc="0" locked="0" layoutInCell="1" allowOverlap="1">
            <wp:simplePos x="0" y="0"/>
            <wp:positionH relativeFrom="column">
              <wp:posOffset>56515</wp:posOffset>
            </wp:positionH>
            <wp:positionV relativeFrom="paragraph">
              <wp:posOffset>56515</wp:posOffset>
            </wp:positionV>
            <wp:extent cx="814070" cy="2736850"/>
            <wp:effectExtent l="19050" t="0" r="5080" b="0"/>
            <wp:wrapSquare wrapText="bothSides"/>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814070" cy="2736850"/>
                    </a:xfrm>
                    <a:prstGeom prst="rect">
                      <a:avLst/>
                    </a:prstGeom>
                    <a:noFill/>
                    <a:ln w="9525">
                      <a:noFill/>
                      <a:miter lim="800000"/>
                      <a:headEnd/>
                      <a:tailEnd/>
                    </a:ln>
                  </pic:spPr>
                </pic:pic>
              </a:graphicData>
            </a:graphic>
          </wp:anchor>
        </w:drawing>
      </w:r>
      <w:r>
        <w:rPr>
          <w:rFonts w:ascii="Courier New" w:hAnsi="Courier New" w:cs="Courier New"/>
        </w:rPr>
        <w:t xml:space="preserve">The </w:t>
      </w:r>
      <w:r w:rsidRPr="0013009F">
        <w:rPr>
          <w:rFonts w:ascii="Courier New" w:hAnsi="Courier New" w:cs="Courier New"/>
          <w:b/>
        </w:rPr>
        <w:t>Select Terrain panel</w:t>
      </w:r>
      <w:r>
        <w:rPr>
          <w:rFonts w:ascii="Courier New" w:hAnsi="Courier New" w:cs="Courier New"/>
        </w:rPr>
        <w:t xml:space="preserve"> allows the user to select a “current” terrain type.  The current terrain type will be assigned to all new terrain faces created using the terrain editing functions.  The current terrain type </w:t>
      </w:r>
      <w:r w:rsidR="0049595E">
        <w:rPr>
          <w:rFonts w:ascii="Courier New" w:hAnsi="Courier New" w:cs="Courier New"/>
        </w:rPr>
        <w:t>may</w:t>
      </w:r>
      <w:r>
        <w:rPr>
          <w:rFonts w:ascii="Courier New" w:hAnsi="Courier New" w:cs="Courier New"/>
        </w:rPr>
        <w:t xml:space="preserve"> also </w:t>
      </w:r>
      <w:r w:rsidR="0049595E">
        <w:rPr>
          <w:rFonts w:ascii="Courier New" w:hAnsi="Courier New" w:cs="Courier New"/>
        </w:rPr>
        <w:t xml:space="preserve">be </w:t>
      </w:r>
      <w:r>
        <w:rPr>
          <w:rFonts w:ascii="Courier New" w:hAnsi="Courier New" w:cs="Courier New"/>
        </w:rPr>
        <w:t xml:space="preserve">assigned to existing terrain faces </w:t>
      </w:r>
      <w:r w:rsidR="00CA4F84">
        <w:rPr>
          <w:rFonts w:ascii="Courier New" w:hAnsi="Courier New" w:cs="Courier New"/>
        </w:rPr>
        <w:t xml:space="preserve">when </w:t>
      </w:r>
      <w:r>
        <w:rPr>
          <w:rFonts w:ascii="Courier New" w:hAnsi="Courier New" w:cs="Courier New"/>
        </w:rPr>
        <w:t xml:space="preserve">using the </w:t>
      </w:r>
      <w:r w:rsidRPr="00CA4F84">
        <w:rPr>
          <w:rFonts w:ascii="Arial" w:hAnsi="Arial" w:cs="Arial"/>
          <w:b/>
        </w:rPr>
        <w:t>Paint terrain type</w:t>
      </w:r>
      <w:r w:rsidR="00CA4F84">
        <w:rPr>
          <w:rFonts w:ascii="Courier New" w:hAnsi="Courier New" w:cs="Courier New"/>
        </w:rPr>
        <w:t xml:space="preserve"> control.  The terrain type selections are mutually exclusive.  The button colors provide a ready reference to the terrain face color coding when the terrain type is selected as the terrain partition face color option.</w:t>
      </w:r>
    </w:p>
    <w:p w:rsidR="00A62387" w:rsidRDefault="00A62387" w:rsidP="00B41972">
      <w:pPr>
        <w:rPr>
          <w:rFonts w:ascii="Courier New" w:hAnsi="Courier New" w:cs="Courier New"/>
        </w:rPr>
      </w:pPr>
    </w:p>
    <w:p w:rsidR="00CA4F84" w:rsidRDefault="00CA4F84" w:rsidP="00B41972">
      <w:pPr>
        <w:rPr>
          <w:rFonts w:ascii="Courier New" w:hAnsi="Courier New" w:cs="Courier New"/>
        </w:rPr>
      </w:pPr>
    </w:p>
    <w:p w:rsidR="00CA4F84" w:rsidRDefault="00CA4F84" w:rsidP="00B41972">
      <w:pPr>
        <w:rPr>
          <w:rFonts w:ascii="Courier New" w:hAnsi="Courier New" w:cs="Courier New"/>
        </w:rPr>
      </w:pPr>
      <w:r>
        <w:rPr>
          <w:rFonts w:ascii="Courier New" w:hAnsi="Courier New" w:cs="Courier New"/>
          <w:noProof/>
        </w:rPr>
        <w:lastRenderedPageBreak/>
        <w:drawing>
          <wp:anchor distT="0" distB="0" distL="114300" distR="114300" simplePos="0" relativeHeight="251773952" behindDoc="0" locked="0" layoutInCell="1" allowOverlap="1">
            <wp:simplePos x="0" y="0"/>
            <wp:positionH relativeFrom="column">
              <wp:posOffset>56515</wp:posOffset>
            </wp:positionH>
            <wp:positionV relativeFrom="paragraph">
              <wp:posOffset>15240</wp:posOffset>
            </wp:positionV>
            <wp:extent cx="1298575" cy="504190"/>
            <wp:effectExtent l="19050" t="0" r="0" b="0"/>
            <wp:wrapSquare wrapText="bothSides"/>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1298575" cy="504190"/>
                    </a:xfrm>
                    <a:prstGeom prst="rect">
                      <a:avLst/>
                    </a:prstGeom>
                    <a:noFill/>
                    <a:ln w="9525">
                      <a:noFill/>
                      <a:miter lim="800000"/>
                      <a:headEnd/>
                      <a:tailEnd/>
                    </a:ln>
                  </pic:spPr>
                </pic:pic>
              </a:graphicData>
            </a:graphic>
          </wp:anchor>
        </w:drawing>
      </w:r>
      <w:r w:rsidR="00973F22">
        <w:rPr>
          <w:rFonts w:ascii="Courier New" w:hAnsi="Courier New" w:cs="Courier New"/>
        </w:rPr>
        <w:t xml:space="preserve">The </w:t>
      </w:r>
      <w:r w:rsidR="00973F22" w:rsidRPr="004D2260">
        <w:rPr>
          <w:rFonts w:ascii="Courier New" w:hAnsi="Courier New" w:cs="Courier New"/>
          <w:b/>
        </w:rPr>
        <w:t>Obstacle Editor</w:t>
      </w:r>
      <w:r w:rsidR="00973F22">
        <w:rPr>
          <w:rFonts w:ascii="Courier New" w:hAnsi="Courier New" w:cs="Courier New"/>
        </w:rPr>
        <w:t xml:space="preserve"> panel controls are used to add and delete mobility obstacles </w:t>
      </w:r>
      <w:r w:rsidR="0013009F">
        <w:rPr>
          <w:rFonts w:ascii="Courier New" w:hAnsi="Courier New" w:cs="Courier New"/>
        </w:rPr>
        <w:t>in</w:t>
      </w:r>
      <w:r w:rsidR="00973F22">
        <w:rPr>
          <w:rFonts w:ascii="Courier New" w:hAnsi="Courier New" w:cs="Courier New"/>
        </w:rPr>
        <w:t xml:space="preserve"> the site design.  Obstacles are always associated with a terrain partition edge (for display purposes) and the corresponding mobility network edge (for calculating movement effects</w:t>
      </w:r>
      <w:r w:rsidR="00D35468">
        <w:rPr>
          <w:rFonts w:ascii="Courier New" w:hAnsi="Courier New" w:cs="Courier New"/>
        </w:rPr>
        <w:t>.</w:t>
      </w:r>
      <w:r w:rsidR="00973F22">
        <w:rPr>
          <w:rFonts w:ascii="Courier New" w:hAnsi="Courier New" w:cs="Courier New"/>
        </w:rPr>
        <w:t xml:space="preserve">)  The </w:t>
      </w:r>
      <w:r w:rsidR="00D35468">
        <w:rPr>
          <w:rFonts w:ascii="Courier New" w:hAnsi="Courier New" w:cs="Courier New"/>
        </w:rPr>
        <w:t>pull down</w:t>
      </w:r>
      <w:r w:rsidR="00973F22">
        <w:rPr>
          <w:rFonts w:ascii="Courier New" w:hAnsi="Courier New" w:cs="Courier New"/>
        </w:rPr>
        <w:t xml:space="preserve"> menu at the top of the panel is used to select the obstacle type.  When </w:t>
      </w:r>
      <w:r w:rsidR="00973F22" w:rsidRPr="004D2260">
        <w:rPr>
          <w:rFonts w:ascii="Arial" w:hAnsi="Arial" w:cs="Arial"/>
          <w:b/>
        </w:rPr>
        <w:t xml:space="preserve">obstacle </w:t>
      </w:r>
      <w:r w:rsidR="00D35468" w:rsidRPr="004D2260">
        <w:rPr>
          <w:rFonts w:ascii="Arial" w:hAnsi="Arial" w:cs="Arial"/>
          <w:b/>
        </w:rPr>
        <w:t>editing</w:t>
      </w:r>
      <w:r w:rsidR="00D35468">
        <w:rPr>
          <w:rFonts w:ascii="Courier New" w:hAnsi="Courier New" w:cs="Courier New"/>
        </w:rPr>
        <w:t xml:space="preserve"> </w:t>
      </w:r>
      <w:r w:rsidR="00973F22" w:rsidRPr="004D2260">
        <w:rPr>
          <w:rFonts w:ascii="Arial" w:hAnsi="Arial" w:cs="Arial"/>
          <w:b/>
        </w:rPr>
        <w:t>add</w:t>
      </w:r>
      <w:r w:rsidR="00973F22">
        <w:rPr>
          <w:rFonts w:ascii="Courier New" w:hAnsi="Courier New" w:cs="Courier New"/>
        </w:rPr>
        <w:t xml:space="preserve"> mode is enabled</w:t>
      </w:r>
      <w:r w:rsidR="0049595E">
        <w:rPr>
          <w:rFonts w:ascii="Courier New" w:hAnsi="Courier New" w:cs="Courier New"/>
        </w:rPr>
        <w:t>,</w:t>
      </w:r>
      <w:r w:rsidR="00D35468">
        <w:rPr>
          <w:rFonts w:ascii="Courier New" w:hAnsi="Courier New" w:cs="Courier New"/>
        </w:rPr>
        <w:t xml:space="preserve"> left-clicking on a terrain network edge will place the current obstacle type on that edge.  The SSES prototype version only allows a single obstacle per edge.  </w:t>
      </w:r>
      <w:r w:rsidR="004D2260">
        <w:rPr>
          <w:rFonts w:ascii="Courier New" w:hAnsi="Courier New" w:cs="Courier New"/>
        </w:rPr>
        <w:t xml:space="preserve">Adding a new obstacle to an edge will replace the existing obstacle.  No warning is issued before replacement.  When </w:t>
      </w:r>
      <w:r w:rsidR="004D2260" w:rsidRPr="004D2260">
        <w:rPr>
          <w:rFonts w:ascii="Arial" w:hAnsi="Arial" w:cs="Arial"/>
          <w:b/>
        </w:rPr>
        <w:t>obstacle editing</w:t>
      </w:r>
      <w:r w:rsidR="004D2260">
        <w:rPr>
          <w:rFonts w:ascii="Arial" w:hAnsi="Arial" w:cs="Arial"/>
          <w:b/>
        </w:rPr>
        <w:t xml:space="preserve"> delete</w:t>
      </w:r>
      <w:r w:rsidR="004D2260">
        <w:rPr>
          <w:rFonts w:ascii="Courier New" w:hAnsi="Courier New" w:cs="Courier New"/>
        </w:rPr>
        <w:t xml:space="preserve"> mode is selected left-clicking on an obstacle deletes it.  Obstacle editing controls are mutually exclusive with terrain editing controls.</w:t>
      </w:r>
    </w:p>
    <w:p w:rsidR="007D5DEA" w:rsidRDefault="006233E4" w:rsidP="00B15420">
      <w:pPr>
        <w:pStyle w:val="Heading2"/>
      </w:pPr>
      <w:bookmarkStart w:id="33" w:name="_Toc229310754"/>
      <w:bookmarkStart w:id="34" w:name="_Toc229457029"/>
      <w:r>
        <w:t>Terrain network general comments</w:t>
      </w:r>
      <w:bookmarkEnd w:id="33"/>
      <w:bookmarkEnd w:id="34"/>
    </w:p>
    <w:p w:rsidR="00CA4F84" w:rsidRDefault="007D5DEA" w:rsidP="003C73D3">
      <w:pPr>
        <w:ind w:firstLine="720"/>
        <w:rPr>
          <w:rFonts w:ascii="Courier New" w:hAnsi="Courier New" w:cs="Courier New"/>
        </w:rPr>
      </w:pPr>
      <w:r>
        <w:rPr>
          <w:rFonts w:ascii="Courier New" w:hAnsi="Courier New" w:cs="Courier New"/>
        </w:rPr>
        <w:t>Terrain network selection involves a tradeoff between the size of the terrain faces, and the number of faces needed to cover the region of interest.  Use of smaller terrain faces improves the accuracy and resolution of movement time and sensor coverage and P</w:t>
      </w:r>
      <w:r w:rsidRPr="006A1022">
        <w:rPr>
          <w:rFonts w:ascii="Courier New" w:hAnsi="Courier New" w:cs="Courier New"/>
          <w:vertAlign w:val="subscript"/>
        </w:rPr>
        <w:t>d</w:t>
      </w:r>
      <w:r>
        <w:rPr>
          <w:rFonts w:ascii="Courier New" w:hAnsi="Courier New" w:cs="Courier New"/>
        </w:rPr>
        <w:t xml:space="preserve"> calculations, and will allow a tighter fit between the terrain faces and the elevation grid data. Conversely, increasing the number of terrain faces increases storage and processing requirements. The primary limitation</w:t>
      </w:r>
      <w:r w:rsidR="00147C8B">
        <w:rPr>
          <w:rFonts w:ascii="Courier New" w:hAnsi="Courier New" w:cs="Courier New"/>
        </w:rPr>
        <w:t>s</w:t>
      </w:r>
      <w:r>
        <w:rPr>
          <w:rFonts w:ascii="Courier New" w:hAnsi="Courier New" w:cs="Courier New"/>
        </w:rPr>
        <w:t xml:space="preserve"> appear to be the speed of</w:t>
      </w:r>
      <w:r w:rsidR="00147C8B">
        <w:rPr>
          <w:rFonts w:ascii="Courier New" w:hAnsi="Courier New" w:cs="Courier New"/>
        </w:rPr>
        <w:t xml:space="preserve"> MATLAB graphics operations, the time required for sensor line-of-sight calculations, and calculation of intruder paths. </w:t>
      </w:r>
      <w:r>
        <w:rPr>
          <w:rFonts w:ascii="Courier New" w:hAnsi="Courier New" w:cs="Courier New"/>
        </w:rPr>
        <w:t xml:space="preserve"> </w:t>
      </w:r>
      <w:r w:rsidR="00147C8B">
        <w:rPr>
          <w:rFonts w:ascii="Courier New" w:hAnsi="Courier New" w:cs="Courier New"/>
        </w:rPr>
        <w:t xml:space="preserve">A reasonable compromise may be to use a relatively fine terrain network (small faces) in areas of high interest (e.g., near fence lines, around defended areas, and near choke points) and in areas where sensors are likely to be placed, and use a coarser (large faces) in areas of lower interest. </w:t>
      </w:r>
      <w:r>
        <w:rPr>
          <w:rFonts w:ascii="Courier New" w:hAnsi="Courier New" w:cs="Courier New"/>
        </w:rPr>
        <w:t xml:space="preserve">The SSES prototype has been tested </w:t>
      </w:r>
      <w:r w:rsidR="00147C8B">
        <w:rPr>
          <w:rFonts w:ascii="Courier New" w:hAnsi="Courier New" w:cs="Courier New"/>
        </w:rPr>
        <w:t xml:space="preserve">successfully </w:t>
      </w:r>
      <w:r>
        <w:rPr>
          <w:rFonts w:ascii="Courier New" w:hAnsi="Courier New" w:cs="Courier New"/>
        </w:rPr>
        <w:t>using terrain networks with ~1000 vertices, ~3000 edges, and ~2000 faces</w:t>
      </w:r>
      <w:r w:rsidR="00147C8B">
        <w:rPr>
          <w:rFonts w:ascii="Courier New" w:hAnsi="Courier New" w:cs="Courier New"/>
        </w:rPr>
        <w:t>.</w:t>
      </w:r>
    </w:p>
    <w:p w:rsidR="00D87680" w:rsidRDefault="006A0597" w:rsidP="003C73D3">
      <w:pPr>
        <w:ind w:firstLine="720"/>
        <w:rPr>
          <w:rFonts w:ascii="Courier New" w:hAnsi="Courier New" w:cs="Courier New"/>
        </w:rPr>
      </w:pPr>
      <w:r>
        <w:rPr>
          <w:rFonts w:ascii="Courier New" w:hAnsi="Courier New" w:cs="Courier New"/>
        </w:rPr>
        <w:t xml:space="preserve">When operating in </w:t>
      </w:r>
      <w:r w:rsidRPr="00D87680">
        <w:rPr>
          <w:rFonts w:ascii="Arial" w:hAnsi="Arial" w:cs="Arial"/>
          <w:b/>
        </w:rPr>
        <w:t>3D Imagery</w:t>
      </w:r>
      <w:r>
        <w:rPr>
          <w:rFonts w:ascii="Courier New" w:hAnsi="Courier New" w:cs="Courier New"/>
        </w:rPr>
        <w:t xml:space="preserve"> mode the site image is “wrapped” over the site elevation data.  Because terrain network vertices will generally not coincide with elevation grid data points, terrain faces will often not fit the image surface.  As a result, the terrain network faces and image surface will intersect.  This can make it difficult to accurately identify terrain features from the image, or to </w:t>
      </w:r>
      <w:r w:rsidR="00D87680">
        <w:rPr>
          <w:rFonts w:ascii="Courier New" w:hAnsi="Courier New" w:cs="Courier New"/>
        </w:rPr>
        <w:t xml:space="preserve">see the structure of the terrain network.  It may be necessary to adjust the opacity of the terrain faces and image data, or to force the image data to “underlay” the terrain network by selecting </w:t>
      </w:r>
      <w:r w:rsidR="00D87680" w:rsidRPr="00D87680">
        <w:rPr>
          <w:rFonts w:ascii="Arial" w:hAnsi="Arial" w:cs="Arial"/>
          <w:b/>
        </w:rPr>
        <w:t>2D Imagery</w:t>
      </w:r>
      <w:r w:rsidR="00D87680">
        <w:rPr>
          <w:rFonts w:ascii="Courier New" w:hAnsi="Courier New" w:cs="Courier New"/>
        </w:rPr>
        <w:t xml:space="preserve"> mode.  Use of these controls is discussed in the display control section.</w:t>
      </w:r>
    </w:p>
    <w:p w:rsidR="00A62387" w:rsidRDefault="00D87680" w:rsidP="003C73D3">
      <w:pPr>
        <w:ind w:firstLine="720"/>
        <w:rPr>
          <w:rFonts w:ascii="Courier New" w:hAnsi="Courier New" w:cs="Courier New"/>
        </w:rPr>
      </w:pPr>
      <w:r>
        <w:rPr>
          <w:rFonts w:ascii="Courier New" w:hAnsi="Courier New" w:cs="Courier New"/>
        </w:rPr>
        <w:lastRenderedPageBreak/>
        <w:t>Although main display can be rotated in 3D to examine site topology and sensor coverage, terrain editing should normally be conducted in the default top-down view.  The cursor position algorithm in the SSES prototype version assumes a top-down view and does not correct for rotation effects.  As a result, the cursor position may not be projected correctly onto the terrain surface</w:t>
      </w:r>
      <w:r w:rsidR="0013009F">
        <w:rPr>
          <w:rFonts w:ascii="Courier New" w:hAnsi="Courier New" w:cs="Courier New"/>
        </w:rPr>
        <w:t xml:space="preserve"> when the display is rotated.</w:t>
      </w:r>
    </w:p>
    <w:p w:rsidR="00811BDB" w:rsidRPr="0002507E" w:rsidRDefault="00811BDB" w:rsidP="00B15420">
      <w:pPr>
        <w:pStyle w:val="Heading2"/>
      </w:pPr>
      <w:bookmarkStart w:id="35" w:name="_Toc229310755"/>
      <w:bookmarkStart w:id="36" w:name="_Toc229457030"/>
      <w:r w:rsidRPr="0002507E">
        <w:t xml:space="preserve">Sensor </w:t>
      </w:r>
      <w:r w:rsidR="00D57F79">
        <w:t>P</w:t>
      </w:r>
      <w:r w:rsidRPr="0002507E">
        <w:t xml:space="preserve">lan </w:t>
      </w:r>
      <w:r w:rsidR="00D57F79">
        <w:t>E</w:t>
      </w:r>
      <w:r w:rsidR="0002507E" w:rsidRPr="0002507E">
        <w:t>diting</w:t>
      </w:r>
      <w:bookmarkEnd w:id="35"/>
      <w:bookmarkEnd w:id="36"/>
    </w:p>
    <w:p w:rsidR="00630C6B" w:rsidRDefault="00580E86" w:rsidP="003C73D3">
      <w:pPr>
        <w:ind w:firstLine="720"/>
        <w:rPr>
          <w:rFonts w:ascii="Courier New" w:hAnsi="Courier New" w:cs="Courier New"/>
        </w:rPr>
      </w:pPr>
      <w:r>
        <w:rPr>
          <w:rFonts w:ascii="Courier New" w:hAnsi="Courier New" w:cs="Courier New"/>
          <w:noProof/>
        </w:rPr>
        <w:pict>
          <v:group id="_x0000_s1144" style="position:absolute;left:0;text-align:left;margin-left:.95pt;margin-top:82.4pt;width:503.3pt;height:362.45pt;z-index:251844608" coordorigin="1207,1467" coordsize="10066,7249">
            <v:shape id="_x0000_s1106" type="#_x0000_t202" style="position:absolute;left:1721;top:6630;width:2364;height:280;mso-width-relative:margin;mso-height-relative:margin" o:regroupid="3" stroked="f">
              <v:textbox style="mso-next-textbox:#_x0000_s1106" inset="0,0,0,0">
                <w:txbxContent>
                  <w:p w:rsidR="003C0442" w:rsidRDefault="003C0442" w:rsidP="0056341D">
                    <w:pPr>
                      <w:spacing w:line="228" w:lineRule="auto"/>
                    </w:pPr>
                    <w:r>
                      <w:t xml:space="preserve">Sensor unit cost edit box </w:t>
                    </w:r>
                  </w:p>
                </w:txbxContent>
              </v:textbox>
            </v:shape>
            <v:shape id="_x0000_s1107" type="#_x0000_t32" style="position:absolute;left:3930;top:1616;width:738;height:52" o:connectortype="straight" o:regroupid="3"/>
            <v:shape id="_x0000_s1108" type="#_x0000_t202" style="position:absolute;left:1207;top:1467;width:2645;height:348;mso-width-relative:margin;mso-height-relative:margin" o:regroupid="3" stroked="f">
              <v:textbox style="mso-next-textbox:#_x0000_s1108" inset="0,0,0,0">
                <w:txbxContent>
                  <w:p w:rsidR="003C0442" w:rsidRDefault="003C0442" w:rsidP="0056341D">
                    <w:pPr>
                      <w:spacing w:line="228" w:lineRule="auto"/>
                    </w:pPr>
                    <w:r>
                      <w:t>Edit mode selection controls</w:t>
                    </w:r>
                  </w:p>
                </w:txbxContent>
              </v:textbox>
            </v:shape>
            <v:shape id="_x0000_s1109" type="#_x0000_t202" style="position:absolute;left:7647;top:2085;width:2711;height:289;mso-width-relative:margin;mso-height-relative:margin" o:regroupid="3" stroked="f">
              <v:textbox style="mso-next-textbox:#_x0000_s1109" inset="0,0,0,0">
                <w:txbxContent>
                  <w:p w:rsidR="003C0442" w:rsidRDefault="003C0442" w:rsidP="0056341D">
                    <w:pPr>
                      <w:spacing w:line="228" w:lineRule="auto"/>
                    </w:pPr>
                    <w:r>
                      <w:t>Sensor type pull down menu</w:t>
                    </w:r>
                  </w:p>
                </w:txbxContent>
              </v:textbox>
            </v:shape>
            <v:shape id="_x0000_s1110" type="#_x0000_t202" style="position:absolute;left:2308;top:2424;width:1463;height:576;mso-width-relative:margin;mso-height-relative:margin" o:regroupid="3" stroked="f">
              <v:textbox style="mso-next-textbox:#_x0000_s1110" inset="0,0,0,0">
                <w:txbxContent>
                  <w:p w:rsidR="003C0442" w:rsidRDefault="003C0442" w:rsidP="00832A22">
                    <w:pPr>
                      <w:spacing w:after="0" w:line="228" w:lineRule="auto"/>
                    </w:pPr>
                    <w:r>
                      <w:t xml:space="preserve">Sensor class </w:t>
                    </w:r>
                  </w:p>
                  <w:p w:rsidR="003C0442" w:rsidRDefault="003C0442" w:rsidP="00832A22">
                    <w:pPr>
                      <w:spacing w:after="0" w:line="228" w:lineRule="auto"/>
                    </w:pPr>
                    <w:r>
                      <w:t>(not editable)</w:t>
                    </w:r>
                  </w:p>
                </w:txbxContent>
              </v:textbox>
            </v:shape>
            <v:shape id="_x0000_s1111" type="#_x0000_t32" style="position:absolute;left:6713;top:2235;width:826;height:0" o:connectortype="straight" o:regroupid="3"/>
            <v:shape id="_x0000_s1112" type="#_x0000_t32" style="position:absolute;left:3722;top:2690;width:986;height:0" o:connectortype="straight" o:regroupid="3"/>
            <v:shape id="_x0000_s1113" type="#_x0000_t202" style="position:absolute;left:7539;top:2807;width:3734;height:877;mso-width-relative:margin;mso-height-relative:margin" o:regroupid="3" stroked="f">
              <v:textbox style="mso-next-textbox:#_x0000_s1113" inset="0,0,0,0">
                <w:txbxContent>
                  <w:p w:rsidR="003C0442" w:rsidRDefault="003C0442" w:rsidP="0056341D">
                    <w:pPr>
                      <w:spacing w:after="0" w:line="228" w:lineRule="auto"/>
                    </w:pPr>
                    <w:r>
                      <w:t>Sensor Pd method pull down menu</w:t>
                    </w:r>
                  </w:p>
                  <w:p w:rsidR="003C0442" w:rsidRDefault="003C0442" w:rsidP="0056341D">
                    <w:pPr>
                      <w:spacing w:after="0" w:line="228" w:lineRule="auto"/>
                    </w:pPr>
                    <w:r>
                      <w:t>(Not implemented in the SSES prototype version)</w:t>
                    </w:r>
                  </w:p>
                </w:txbxContent>
              </v:textbox>
            </v:shape>
            <v:shape id="_x0000_s1114" type="#_x0000_t32" style="position:absolute;left:6713;top:3176;width:786;height:0" o:connectortype="straight" o:regroupid="3"/>
            <v:shape id="_x0000_s1115" type="#_x0000_t202" style="position:absolute;left:1566;top:3386;width:2205;height:484;mso-width-relative:margin;mso-height-relative:margin" o:regroupid="3" stroked="f">
              <v:textbox style="mso-next-textbox:#_x0000_s1115" inset="0,0,0,0">
                <w:txbxContent>
                  <w:p w:rsidR="003C0442" w:rsidRDefault="003C0442" w:rsidP="0056341D">
                    <w:pPr>
                      <w:spacing w:line="228" w:lineRule="auto"/>
                    </w:pPr>
                    <w:r>
                      <w:t xml:space="preserve">Sensor mounting height edit box </w:t>
                    </w:r>
                  </w:p>
                </w:txbxContent>
              </v:textbox>
            </v:shape>
            <v:shape id="_x0000_s1116" type="#_x0000_t32" style="position:absolute;left:3840;top:3626;width:883;height:0" o:connectortype="straight" o:regroupid="3"/>
            <v:shape id="_x0000_s1117" type="#_x0000_t202" style="position:absolute;left:1721;top:4837;width:2659;height:358;mso-width-relative:margin;mso-height-relative:margin" o:regroupid="3" stroked="f">
              <v:textbox style="mso-next-textbox:#_x0000_s1117" inset="0,0,0,0">
                <w:txbxContent>
                  <w:p w:rsidR="003C0442" w:rsidRDefault="003C0442" w:rsidP="0056341D">
                    <w:pPr>
                      <w:spacing w:line="228" w:lineRule="auto"/>
                    </w:pPr>
                    <w:r>
                      <w:t>Sensor position edit boxes</w:t>
                    </w:r>
                  </w:p>
                </w:txbxContent>
              </v:textbox>
            </v:shape>
            <v:shape id="_x0000_s1118" type="#_x0000_t32" style="position:absolute;left:4270;top:4708;width:438;height:280;flip:y" o:connectortype="straight" o:regroupid="3"/>
            <v:shape id="_x0000_s1119" type="#_x0000_t202" style="position:absolute;left:1764;top:5586;width:2506;height:790;mso-width-relative:margin;mso-height-relative:margin" o:regroupid="3" stroked="f">
              <v:textbox style="mso-next-textbox:#_x0000_s1119" inset="0,0,0,0">
                <w:txbxContent>
                  <w:p w:rsidR="003C0442" w:rsidRDefault="003C0442" w:rsidP="00D26EE1">
                    <w:pPr>
                      <w:spacing w:after="0" w:line="228" w:lineRule="auto"/>
                    </w:pPr>
                    <w:r>
                      <w:t xml:space="preserve">Sensor azimuth coverage limit edit boxes </w:t>
                    </w:r>
                  </w:p>
                  <w:p w:rsidR="003C0442" w:rsidRDefault="003C0442" w:rsidP="00D26EE1">
                    <w:pPr>
                      <w:spacing w:after="0" w:line="228" w:lineRule="auto"/>
                    </w:pPr>
                    <w:r>
                      <w:t>(Volume sensors only)</w:t>
                    </w:r>
                  </w:p>
                </w:txbxContent>
              </v:textbox>
            </v:shape>
            <v:shape id="_x0000_s1120" type="#_x0000_t202" style="position:absolute;left:7577;top:4019;width:2434;height:280;mso-width-relative:margin;mso-height-relative:margin" o:regroupid="3" stroked="f">
              <v:textbox style="mso-next-textbox:#_x0000_s1120" inset="0,0,0,0">
                <w:txbxContent>
                  <w:p w:rsidR="003C0442" w:rsidRDefault="003C0442" w:rsidP="0056341D">
                    <w:pPr>
                      <w:spacing w:line="228" w:lineRule="auto"/>
                    </w:pPr>
                    <w:r>
                      <w:t xml:space="preserve">Sensor label edit box </w:t>
                    </w:r>
                  </w:p>
                </w:txbxContent>
              </v:textbox>
            </v:shape>
            <v:shape id="_x0000_s1121" type="#_x0000_t32" style="position:absolute;left:4068;top:5790;width:600;height:0" o:connectortype="straight" o:regroupid="3"/>
            <v:shape id="_x0000_s1122" type="#_x0000_t32" style="position:absolute;left:6634;top:4138;width:905;height:0" o:connectortype="straight" o:regroupid="3"/>
            <v:rect id="_x0000_s1124" style="position:absolute;left:4668;top:1467;width:2045;height:348" filled="f"/>
            <v:shape id="_x0000_s1125" type="#_x0000_t32" style="position:absolute;left:4270;top:4988;width:453;height:0" o:connectortype="straight"/>
            <v:shape id="_x0000_s1126" type="#_x0000_t32" style="position:absolute;left:4270;top:4988;width:453;height:238" o:connectortype="straight"/>
            <v:rect id="_x0000_s1127" style="position:absolute;left:4708;top:5634;width:1975;height:265" filled="f"/>
            <v:rect id="_x0000_s1128" style="position:absolute;left:4708;top:6120;width:1965;height:256" filled="f"/>
            <v:shape id="_x0000_s1129" type="#_x0000_t202" style="position:absolute;left:7320;top:5585;width:2790;height:791;mso-width-relative:margin;mso-height-relative:margin" stroked="f">
              <v:textbox style="mso-next-textbox:#_x0000_s1129" inset="0,0,0,0">
                <w:txbxContent>
                  <w:p w:rsidR="003C0442" w:rsidRDefault="003C0442" w:rsidP="00D26EE1">
                    <w:pPr>
                      <w:spacing w:after="0" w:line="228" w:lineRule="auto"/>
                    </w:pPr>
                    <w:r>
                      <w:t>Sensor elevation coverage limit edit box</w:t>
                    </w:r>
                  </w:p>
                  <w:p w:rsidR="003C0442" w:rsidRDefault="003C0442" w:rsidP="00D26EE1">
                    <w:pPr>
                      <w:spacing w:after="0" w:line="228" w:lineRule="auto"/>
                    </w:pPr>
                    <w:r>
                      <w:t>(Volume sensors only)</w:t>
                    </w:r>
                  </w:p>
                </w:txbxContent>
              </v:textbox>
            </v:shape>
            <v:shape id="_x0000_s1130" type="#_x0000_t32" style="position:absolute;left:6683;top:5959;width:600;height:281;flip:y" o:connectortype="straight"/>
            <v:shape id="_x0000_s1131" type="#_x0000_t32" style="position:absolute;left:4108;top:6756;width:600;height:0" o:connectortype="straight"/>
            <v:shape id="_x0000_s1132" type="#_x0000_t202" style="position:absolute;left:1374;top:7086;width:2711;height:280;mso-width-relative:margin;mso-height-relative:margin" stroked="f">
              <v:textbox style="mso-next-textbox:#_x0000_s1132" inset="0,0,0,0">
                <w:txbxContent>
                  <w:p w:rsidR="003C0442" w:rsidRDefault="003C0442" w:rsidP="00D26EE1">
                    <w:pPr>
                      <w:spacing w:line="228" w:lineRule="auto"/>
                    </w:pPr>
                    <w:r>
                      <w:t xml:space="preserve">Sensor support cost edit box </w:t>
                    </w:r>
                  </w:p>
                </w:txbxContent>
              </v:textbox>
            </v:shape>
            <v:shape id="_x0000_s1133" type="#_x0000_t32" style="position:absolute;left:4108;top:7212;width:600;height:0" o:connectortype="straight"/>
            <v:shape id="_x0000_s1134" type="#_x0000_t202" style="position:absolute;left:7283;top:6630;width:2711;height:280;mso-width-relative:margin;mso-height-relative:margin" stroked="f">
              <v:textbox style="mso-next-textbox:#_x0000_s1134" inset="0,0,0,0">
                <w:txbxContent>
                  <w:p w:rsidR="003C0442" w:rsidRDefault="003C0442" w:rsidP="00D26EE1">
                    <w:pPr>
                      <w:spacing w:line="228" w:lineRule="auto"/>
                    </w:pPr>
                    <w:r>
                      <w:t xml:space="preserve">Sensor element cost edit box </w:t>
                    </w:r>
                  </w:p>
                </w:txbxContent>
              </v:textbox>
            </v:shape>
            <v:shape id="_x0000_s1135" type="#_x0000_t32" style="position:absolute;left:6634;top:6756;width:600;height:0" o:connectortype="straight"/>
            <v:shape id="_x0000_s1136" type="#_x0000_t202" style="position:absolute;left:7300;top:7086;width:2711;height:280;mso-width-relative:margin;mso-height-relative:margin" stroked="f">
              <v:textbox style="mso-next-textbox:#_x0000_s1136" inset="0,0,0,0">
                <w:txbxContent>
                  <w:p w:rsidR="003C0442" w:rsidRDefault="003C0442" w:rsidP="00D26EE1">
                    <w:pPr>
                      <w:spacing w:line="228" w:lineRule="auto"/>
                    </w:pPr>
                    <w:r>
                      <w:t xml:space="preserve">Sensor total cost edit box </w:t>
                    </w:r>
                  </w:p>
                </w:txbxContent>
              </v:textbox>
            </v:shape>
            <v:shape id="_x0000_s1137" type="#_x0000_t32" style="position:absolute;left:6651;top:7212;width:600;height:0" o:connectortype="straight"/>
            <v:shape id="_x0000_s1138" type="#_x0000_t202" style="position:absolute;left:1454;top:7644;width:2711;height:280;mso-width-relative:margin;mso-height-relative:margin" stroked="f">
              <v:textbox style="mso-next-textbox:#_x0000_s1138" inset="0,0,0,0">
                <w:txbxContent>
                  <w:p w:rsidR="003C0442" w:rsidRDefault="003C0442" w:rsidP="00D26EE1">
                    <w:pPr>
                      <w:spacing w:line="228" w:lineRule="auto"/>
                    </w:pPr>
                    <w:r>
                      <w:t xml:space="preserve">Save sensor plan pushbutton </w:t>
                    </w:r>
                  </w:p>
                </w:txbxContent>
              </v:textbox>
            </v:shape>
            <v:shape id="_x0000_s1139" type="#_x0000_t32" style="position:absolute;left:4188;top:7770;width:600;height:0" o:connectortype="straight"/>
            <v:shape id="_x0000_s1140" type="#_x0000_t202" style="position:absolute;left:7184;top:7956;width:2711;height:280;mso-width-relative:margin;mso-height-relative:margin" stroked="f">
              <v:textbox style="mso-next-textbox:#_x0000_s1140" inset="0,0,0,0">
                <w:txbxContent>
                  <w:p w:rsidR="003C0442" w:rsidRDefault="003C0442" w:rsidP="00D26EE1">
                    <w:pPr>
                      <w:spacing w:line="228" w:lineRule="auto"/>
                    </w:pPr>
                    <w:r>
                      <w:t xml:space="preserve">Recall sensor plan pushbutton </w:t>
                    </w:r>
                  </w:p>
                </w:txbxContent>
              </v:textbox>
            </v:shape>
            <v:shape id="_x0000_s1141" type="#_x0000_t32" style="position:absolute;left:6051;top:8082;width:1077;height:0" o:connectortype="straight"/>
            <v:shape id="_x0000_s1142" type="#_x0000_t202" style="position:absolute;left:1477;top:8436;width:2711;height:280;mso-width-relative:margin;mso-height-relative:margin" stroked="f">
              <v:textbox style="mso-next-textbox:#_x0000_s1142" inset="0,0,0,0">
                <w:txbxContent>
                  <w:p w:rsidR="003C0442" w:rsidRDefault="003C0442" w:rsidP="00D26EE1">
                    <w:pPr>
                      <w:spacing w:line="228" w:lineRule="auto"/>
                    </w:pPr>
                    <w:r>
                      <w:t xml:space="preserve">Set default view pushbutton </w:t>
                    </w:r>
                  </w:p>
                </w:txbxContent>
              </v:textbox>
            </v:shape>
            <v:shape id="_x0000_s1143" type="#_x0000_t32" style="position:absolute;left:4211;top:8562;width:600;height:0" o:connectortype="straight"/>
          </v:group>
        </w:pict>
      </w:r>
      <w:r w:rsidR="00630C6B">
        <w:rPr>
          <w:rFonts w:ascii="Courier New" w:hAnsi="Courier New" w:cs="Courier New"/>
          <w:noProof/>
        </w:rPr>
        <w:drawing>
          <wp:anchor distT="0" distB="0" distL="114300" distR="114300" simplePos="0" relativeHeight="251803648" behindDoc="0" locked="0" layoutInCell="1" allowOverlap="1">
            <wp:simplePos x="0" y="0"/>
            <wp:positionH relativeFrom="column">
              <wp:posOffset>2167890</wp:posOffset>
            </wp:positionH>
            <wp:positionV relativeFrom="paragraph">
              <wp:posOffset>922655</wp:posOffset>
            </wp:positionV>
            <wp:extent cx="1375410" cy="4732020"/>
            <wp:effectExtent l="19050" t="0" r="0" b="0"/>
            <wp:wrapTopAndBottom/>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1375410" cy="4732020"/>
                    </a:xfrm>
                    <a:prstGeom prst="rect">
                      <a:avLst/>
                    </a:prstGeom>
                    <a:noFill/>
                    <a:ln w="9525">
                      <a:noFill/>
                      <a:miter lim="800000"/>
                      <a:headEnd/>
                      <a:tailEnd/>
                    </a:ln>
                  </pic:spPr>
                </pic:pic>
              </a:graphicData>
            </a:graphic>
          </wp:anchor>
        </w:drawing>
      </w:r>
      <w:r w:rsidR="0002507E">
        <w:rPr>
          <w:rFonts w:ascii="Courier New" w:hAnsi="Courier New" w:cs="Courier New"/>
        </w:rPr>
        <w:t>SSES supports two classes of sensors: “line sensors” and “volume sensors”.  Line sensors are always associated with a terrain network edge and the corresponding mobility network edge</w:t>
      </w:r>
      <w:r w:rsidR="00A41FEE">
        <w:rPr>
          <w:rFonts w:ascii="Courier New" w:hAnsi="Courier New" w:cs="Courier New"/>
        </w:rPr>
        <w:t>,</w:t>
      </w:r>
      <w:r w:rsidR="0002507E">
        <w:rPr>
          <w:rFonts w:ascii="Courier New" w:hAnsi="Courier New" w:cs="Courier New"/>
        </w:rPr>
        <w:t xml:space="preserve"> and detect intruders as they </w:t>
      </w:r>
      <w:r w:rsidR="00630C6B">
        <w:rPr>
          <w:rFonts w:ascii="Courier New" w:hAnsi="Courier New" w:cs="Courier New"/>
        </w:rPr>
        <w:t>traverse the edge.</w:t>
      </w:r>
    </w:p>
    <w:p w:rsidR="00630C6B" w:rsidRDefault="00630C6B" w:rsidP="003C73D3">
      <w:pPr>
        <w:ind w:firstLine="720"/>
        <w:rPr>
          <w:rFonts w:ascii="Courier New" w:hAnsi="Courier New" w:cs="Courier New"/>
        </w:rPr>
      </w:pPr>
    </w:p>
    <w:p w:rsidR="00630C6B" w:rsidRDefault="00630C6B" w:rsidP="00E51316">
      <w:pPr>
        <w:pStyle w:val="Subtitle"/>
        <w:jc w:val="center"/>
      </w:pPr>
      <w:bookmarkStart w:id="37" w:name="_Toc229457905"/>
      <w:r w:rsidRPr="006727C1">
        <w:t xml:space="preserve">Figure </w:t>
      </w:r>
      <w:r>
        <w:t>5</w:t>
      </w:r>
      <w:r w:rsidRPr="006727C1">
        <w:t xml:space="preserve">: </w:t>
      </w:r>
      <w:r>
        <w:t>Sensor Editor</w:t>
      </w:r>
      <w:r w:rsidRPr="006727C1">
        <w:t xml:space="preserve"> </w:t>
      </w:r>
      <w:r>
        <w:t>c</w:t>
      </w:r>
      <w:r w:rsidRPr="006727C1">
        <w:t>ontrol panel</w:t>
      </w:r>
      <w:r w:rsidR="0006365E">
        <w:t>.</w:t>
      </w:r>
      <w:bookmarkEnd w:id="37"/>
    </w:p>
    <w:p w:rsidR="00EC3EFE" w:rsidRPr="00630C6B" w:rsidRDefault="00A41FEE" w:rsidP="00630C6B">
      <w:pPr>
        <w:ind w:firstLine="720"/>
        <w:rPr>
          <w:rFonts w:ascii="Courier New" w:hAnsi="Courier New" w:cs="Courier New"/>
        </w:rPr>
      </w:pPr>
      <w:r>
        <w:rPr>
          <w:rFonts w:ascii="Courier New" w:hAnsi="Courier New" w:cs="Courier New"/>
        </w:rPr>
        <w:t xml:space="preserve">Line sensors do not have orientation, mounting height, or effective range parameters, and do not require a line-of-sight to </w:t>
      </w:r>
      <w:r>
        <w:rPr>
          <w:rFonts w:ascii="Courier New" w:hAnsi="Courier New" w:cs="Courier New"/>
        </w:rPr>
        <w:lastRenderedPageBreak/>
        <w:t>operate.  V</w:t>
      </w:r>
      <w:r w:rsidR="0002507E">
        <w:rPr>
          <w:rFonts w:ascii="Courier New" w:hAnsi="Courier New" w:cs="Courier New"/>
        </w:rPr>
        <w:t>olume sensors</w:t>
      </w:r>
      <w:r>
        <w:rPr>
          <w:rFonts w:ascii="Courier New" w:hAnsi="Courier New" w:cs="Courier New"/>
        </w:rPr>
        <w:t xml:space="preserve"> may be placed anywhere on the site and detect the presence of intruders within terrain network faces / at the corresponding mobility network vertices.</w:t>
      </w:r>
      <w:r w:rsidR="00B001D3">
        <w:rPr>
          <w:rFonts w:ascii="Courier New" w:hAnsi="Courier New" w:cs="Courier New"/>
        </w:rPr>
        <w:t xml:space="preserve">  Volume sensors generally have limited field-of-view in azimuth and elevation, and only detect intruders within their effective range.  Volume sensors also require a clear line-of-sight from the sensor to the target location for detection.  Figure 5 shows the layout of the </w:t>
      </w:r>
      <w:r w:rsidR="00630C6B">
        <w:rPr>
          <w:rFonts w:ascii="Courier New" w:hAnsi="Courier New" w:cs="Courier New"/>
        </w:rPr>
        <w:t>Sensor Editor</w:t>
      </w:r>
      <w:r w:rsidR="00B001D3">
        <w:rPr>
          <w:rFonts w:ascii="Courier New" w:hAnsi="Courier New" w:cs="Courier New"/>
        </w:rPr>
        <w:t xml:space="preserve"> control panel</w:t>
      </w:r>
    </w:p>
    <w:p w:rsidR="00B001D3" w:rsidRDefault="00EC3EFE" w:rsidP="00B15420">
      <w:pPr>
        <w:pStyle w:val="Heading2"/>
      </w:pPr>
      <w:bookmarkStart w:id="38" w:name="_Toc229310756"/>
      <w:bookmarkStart w:id="39" w:name="_Toc229457031"/>
      <w:r>
        <w:t>Sensor editing mode</w:t>
      </w:r>
      <w:bookmarkEnd w:id="38"/>
      <w:bookmarkEnd w:id="39"/>
    </w:p>
    <w:p w:rsidR="008B7B93" w:rsidRDefault="00630C6B" w:rsidP="00A50B17">
      <w:pPr>
        <w:rPr>
          <w:rFonts w:ascii="Courier New" w:hAnsi="Courier New" w:cs="Courier New"/>
          <w:noProof/>
        </w:rPr>
      </w:pPr>
      <w:r>
        <w:rPr>
          <w:rFonts w:ascii="Courier New" w:hAnsi="Courier New" w:cs="Courier New"/>
          <w:noProof/>
        </w:rPr>
        <w:drawing>
          <wp:anchor distT="0" distB="0" distL="114300" distR="114300" simplePos="0" relativeHeight="251875328" behindDoc="0" locked="0" layoutInCell="1" allowOverlap="1">
            <wp:simplePos x="0" y="0"/>
            <wp:positionH relativeFrom="column">
              <wp:posOffset>3485515</wp:posOffset>
            </wp:positionH>
            <wp:positionV relativeFrom="paragraph">
              <wp:posOffset>2204085</wp:posOffset>
            </wp:positionV>
            <wp:extent cx="217170" cy="152400"/>
            <wp:effectExtent l="19050" t="0" r="0" b="0"/>
            <wp:wrapNone/>
            <wp:docPr id="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217170" cy="152400"/>
                    </a:xfrm>
                    <a:prstGeom prst="rect">
                      <a:avLst/>
                    </a:prstGeom>
                    <a:noFill/>
                    <a:ln w="9525">
                      <a:noFill/>
                      <a:miter lim="800000"/>
                      <a:headEnd/>
                      <a:tailEnd/>
                    </a:ln>
                  </pic:spPr>
                </pic:pic>
              </a:graphicData>
            </a:graphic>
          </wp:anchor>
        </w:drawing>
      </w:r>
      <w:r w:rsidR="008B7B93" w:rsidRPr="008B7B93">
        <w:rPr>
          <w:rFonts w:ascii="Courier New" w:hAnsi="Courier New" w:cs="Courier New"/>
          <w:noProof/>
        </w:rPr>
        <w:drawing>
          <wp:anchor distT="0" distB="0" distL="114300" distR="114300" simplePos="0" relativeHeight="251872256" behindDoc="0" locked="0" layoutInCell="1" allowOverlap="1">
            <wp:simplePos x="0" y="0"/>
            <wp:positionH relativeFrom="column">
              <wp:posOffset>19050</wp:posOffset>
            </wp:positionH>
            <wp:positionV relativeFrom="paragraph">
              <wp:posOffset>22860</wp:posOffset>
            </wp:positionV>
            <wp:extent cx="1398905" cy="263525"/>
            <wp:effectExtent l="19050" t="0" r="0" b="0"/>
            <wp:wrapSquare wrapText="bothSides"/>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l="-1282"/>
                    <a:stretch>
                      <a:fillRect/>
                    </a:stretch>
                  </pic:blipFill>
                  <pic:spPr bwMode="auto">
                    <a:xfrm>
                      <a:off x="0" y="0"/>
                      <a:ext cx="1398905" cy="263525"/>
                    </a:xfrm>
                    <a:prstGeom prst="rect">
                      <a:avLst/>
                    </a:prstGeom>
                    <a:noFill/>
                    <a:ln w="9525">
                      <a:noFill/>
                      <a:miter lim="800000"/>
                      <a:headEnd/>
                      <a:tailEnd/>
                    </a:ln>
                  </pic:spPr>
                </pic:pic>
              </a:graphicData>
            </a:graphic>
          </wp:anchor>
        </w:drawing>
      </w:r>
      <w:r w:rsidR="00EC3EFE">
        <w:rPr>
          <w:rFonts w:ascii="Courier New" w:hAnsi="Courier New" w:cs="Courier New"/>
          <w:noProof/>
        </w:rPr>
        <w:t xml:space="preserve">When </w:t>
      </w:r>
      <w:r w:rsidR="00EC3EFE" w:rsidRPr="00632C21">
        <w:rPr>
          <w:rFonts w:ascii="Arial" w:hAnsi="Arial" w:cs="Arial"/>
          <w:b/>
          <w:noProof/>
        </w:rPr>
        <w:t>Add</w:t>
      </w:r>
      <w:r w:rsidR="00EC3EFE">
        <w:rPr>
          <w:rFonts w:ascii="Courier New" w:hAnsi="Courier New" w:cs="Courier New"/>
          <w:noProof/>
        </w:rPr>
        <w:t xml:space="preserve"> mode is selected the user can add an additional sensor of the current type </w:t>
      </w:r>
      <w:r w:rsidR="004071D1">
        <w:rPr>
          <w:rFonts w:ascii="Courier New" w:hAnsi="Courier New" w:cs="Courier New"/>
          <w:noProof/>
        </w:rPr>
        <w:t>to the sensor pla</w:t>
      </w:r>
      <w:r w:rsidR="0049595E">
        <w:rPr>
          <w:rFonts w:ascii="Courier New" w:hAnsi="Courier New" w:cs="Courier New"/>
          <w:noProof/>
        </w:rPr>
        <w:t>n</w:t>
      </w:r>
      <w:r w:rsidR="004071D1">
        <w:rPr>
          <w:rFonts w:ascii="Courier New" w:hAnsi="Courier New" w:cs="Courier New"/>
          <w:noProof/>
        </w:rPr>
        <w:t xml:space="preserve"> </w:t>
      </w:r>
      <w:r w:rsidR="00EC3EFE">
        <w:rPr>
          <w:rFonts w:ascii="Courier New" w:hAnsi="Courier New" w:cs="Courier New"/>
          <w:noProof/>
        </w:rPr>
        <w:t>by left-clicking in the main display.</w:t>
      </w:r>
      <w:r w:rsidR="00D832A7">
        <w:rPr>
          <w:rFonts w:ascii="Courier New" w:hAnsi="Courier New" w:cs="Courier New"/>
          <w:noProof/>
        </w:rPr>
        <w:t xml:space="preserve">  </w:t>
      </w:r>
      <w:r w:rsidR="004071D1">
        <w:rPr>
          <w:rFonts w:ascii="Courier New" w:hAnsi="Courier New" w:cs="Courier New"/>
          <w:noProof/>
        </w:rPr>
        <w:t xml:space="preserve">Line class sensors may only be added along a terrain network edge. </w:t>
      </w:r>
      <w:r w:rsidR="00D832A7">
        <w:rPr>
          <w:rFonts w:ascii="Courier New" w:hAnsi="Courier New" w:cs="Courier New"/>
          <w:noProof/>
        </w:rPr>
        <w:t>The new line sensor will be displayed as a colored line overlaying the selected terrain edge.</w:t>
      </w:r>
      <w:r w:rsidR="004071D1">
        <w:rPr>
          <w:rFonts w:ascii="Courier New" w:hAnsi="Courier New" w:cs="Courier New"/>
          <w:noProof/>
        </w:rPr>
        <w:t xml:space="preserve"> The SSES prototype version only allows a single </w:t>
      </w:r>
      <w:r w:rsidR="00D832A7">
        <w:rPr>
          <w:rFonts w:ascii="Courier New" w:hAnsi="Courier New" w:cs="Courier New"/>
          <w:noProof/>
        </w:rPr>
        <w:t xml:space="preserve">line </w:t>
      </w:r>
      <w:r w:rsidR="004071D1">
        <w:rPr>
          <w:rFonts w:ascii="Courier New" w:hAnsi="Courier New" w:cs="Courier New"/>
          <w:noProof/>
        </w:rPr>
        <w:t xml:space="preserve">sensor to be placed on each terrain network edge.  If a sensor already exists on the edge a popup window will ask the user to confirm the sensor placement.  If confirmed the current sensor will be replaced with the new sensor type.  Otherwise the operation is canceled and the current sensor is retained.  Volume sensors may be placed anywhere on the site and may be located arbitrarily close to other volume sensors or line sensors.  </w:t>
      </w:r>
      <w:r w:rsidR="00D832A7">
        <w:rPr>
          <w:rFonts w:ascii="Courier New" w:hAnsi="Courier New" w:cs="Courier New"/>
          <w:noProof/>
        </w:rPr>
        <w:t>Volume sensors are indicated by a</w:t>
      </w:r>
      <w:r w:rsidR="004D49AA">
        <w:rPr>
          <w:rFonts w:ascii="Courier New" w:hAnsi="Courier New" w:cs="Courier New"/>
          <w:noProof/>
        </w:rPr>
        <w:t xml:space="preserve"> triangular icon</w:t>
      </w:r>
      <w:r w:rsidR="003C73D3">
        <w:rPr>
          <w:rFonts w:ascii="Courier New" w:hAnsi="Courier New" w:cs="Courier New"/>
          <w:noProof/>
        </w:rPr>
        <w:t xml:space="preserve"> </w:t>
      </w:r>
      <w:r>
        <w:rPr>
          <w:rFonts w:ascii="Courier New" w:hAnsi="Courier New" w:cs="Courier New"/>
          <w:noProof/>
        </w:rPr>
        <w:t xml:space="preserve">   </w:t>
      </w:r>
      <w:r w:rsidR="004D49AA">
        <w:rPr>
          <w:rFonts w:ascii="Courier New" w:hAnsi="Courier New" w:cs="Courier New"/>
          <w:noProof/>
        </w:rPr>
        <w:t xml:space="preserve">showing the sensor location and and a colored overlay showing nominal sensor coverage.  </w:t>
      </w:r>
      <w:r w:rsidR="004071D1">
        <w:rPr>
          <w:rFonts w:ascii="Courier New" w:hAnsi="Courier New" w:cs="Courier New"/>
          <w:noProof/>
        </w:rPr>
        <w:t xml:space="preserve">New sensors are assigned default values which may be edited immediately </w:t>
      </w:r>
      <w:r w:rsidR="008D7EDB">
        <w:rPr>
          <w:rFonts w:ascii="Courier New" w:hAnsi="Courier New" w:cs="Courier New"/>
          <w:noProof/>
        </w:rPr>
        <w:t>from the</w:t>
      </w:r>
      <w:r w:rsidR="004071D1">
        <w:rPr>
          <w:rFonts w:ascii="Courier New" w:hAnsi="Courier New" w:cs="Courier New"/>
          <w:noProof/>
        </w:rPr>
        <w:t xml:space="preserve"> </w:t>
      </w:r>
      <w:r w:rsidR="00632C21">
        <w:rPr>
          <w:rFonts w:ascii="Arial" w:hAnsi="Arial" w:cs="Arial"/>
          <w:b/>
          <w:noProof/>
        </w:rPr>
        <w:t>A</w:t>
      </w:r>
      <w:r w:rsidR="004071D1" w:rsidRPr="00632C21">
        <w:rPr>
          <w:rFonts w:ascii="Arial" w:hAnsi="Arial" w:cs="Arial"/>
          <w:b/>
          <w:noProof/>
        </w:rPr>
        <w:t>dd</w:t>
      </w:r>
      <w:r w:rsidR="004071D1">
        <w:rPr>
          <w:rFonts w:ascii="Courier New" w:hAnsi="Courier New" w:cs="Courier New"/>
          <w:noProof/>
        </w:rPr>
        <w:t xml:space="preserve"> mode, or at a later time by using </w:t>
      </w:r>
      <w:r w:rsidR="00632C21">
        <w:rPr>
          <w:rFonts w:ascii="Arial" w:hAnsi="Arial" w:cs="Arial"/>
          <w:b/>
          <w:noProof/>
        </w:rPr>
        <w:t>E</w:t>
      </w:r>
      <w:r w:rsidR="004071D1" w:rsidRPr="00632C21">
        <w:rPr>
          <w:rFonts w:ascii="Arial" w:hAnsi="Arial" w:cs="Arial"/>
          <w:b/>
          <w:noProof/>
        </w:rPr>
        <w:t>dit</w:t>
      </w:r>
      <w:r w:rsidR="004071D1">
        <w:rPr>
          <w:rFonts w:ascii="Courier New" w:hAnsi="Courier New" w:cs="Courier New"/>
          <w:noProof/>
        </w:rPr>
        <w:t xml:space="preserve"> mode</w:t>
      </w:r>
      <w:r w:rsidR="008D7EDB">
        <w:rPr>
          <w:rFonts w:ascii="Courier New" w:hAnsi="Courier New" w:cs="Courier New"/>
          <w:noProof/>
        </w:rPr>
        <w:t>.</w:t>
      </w:r>
    </w:p>
    <w:p w:rsidR="00B001D3" w:rsidRDefault="00D832A7" w:rsidP="00A50B17">
      <w:pPr>
        <w:rPr>
          <w:rFonts w:ascii="Courier New" w:hAnsi="Courier New" w:cs="Courier New"/>
        </w:rPr>
      </w:pPr>
      <w:r>
        <w:rPr>
          <w:rFonts w:ascii="Courier New" w:hAnsi="Courier New" w:cs="Courier New"/>
          <w:noProof/>
        </w:rPr>
        <w:drawing>
          <wp:anchor distT="0" distB="0" distL="114300" distR="114300" simplePos="0" relativeHeight="251873280" behindDoc="1" locked="0" layoutInCell="1" allowOverlap="1">
            <wp:simplePos x="0" y="0"/>
            <wp:positionH relativeFrom="column">
              <wp:posOffset>2518410</wp:posOffset>
            </wp:positionH>
            <wp:positionV relativeFrom="paragraph">
              <wp:posOffset>737870</wp:posOffset>
            </wp:positionV>
            <wp:extent cx="217170" cy="152400"/>
            <wp:effectExtent l="19050" t="0" r="0" b="0"/>
            <wp:wrapTight wrapText="bothSides">
              <wp:wrapPolygon edited="0">
                <wp:start x="-1895" y="0"/>
                <wp:lineTo x="-1895" y="18900"/>
                <wp:lineTo x="20842" y="18900"/>
                <wp:lineTo x="20842" y="0"/>
                <wp:lineTo x="-1895" y="0"/>
              </wp:wrapPolygon>
            </wp:wrapTight>
            <wp:docPr id="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217170" cy="152400"/>
                    </a:xfrm>
                    <a:prstGeom prst="rect">
                      <a:avLst/>
                    </a:prstGeom>
                    <a:noFill/>
                    <a:ln w="9525">
                      <a:noFill/>
                      <a:miter lim="800000"/>
                      <a:headEnd/>
                      <a:tailEnd/>
                    </a:ln>
                  </pic:spPr>
                </pic:pic>
              </a:graphicData>
            </a:graphic>
          </wp:anchor>
        </w:drawing>
      </w:r>
      <w:r w:rsidR="008D7EDB">
        <w:rPr>
          <w:rFonts w:ascii="Courier New" w:hAnsi="Courier New" w:cs="Courier New"/>
          <w:noProof/>
        </w:rPr>
        <w:t xml:space="preserve">When </w:t>
      </w:r>
      <w:r w:rsidR="008D7EDB">
        <w:rPr>
          <w:rFonts w:ascii="Arial" w:hAnsi="Arial" w:cs="Arial"/>
          <w:b/>
          <w:noProof/>
        </w:rPr>
        <w:t>Edit</w:t>
      </w:r>
      <w:r w:rsidR="008D7EDB">
        <w:rPr>
          <w:rFonts w:ascii="Courier New" w:hAnsi="Courier New" w:cs="Courier New"/>
          <w:noProof/>
        </w:rPr>
        <w:t xml:space="preserve"> mode is selected the user can select sensors for editing by left-clicking on the sensor display.  Line sensors are selected by clicking on the terrain network edge where the sensor is located. Volume sensors are selected by clicking on the</w:t>
      </w:r>
      <w:r>
        <w:rPr>
          <w:rFonts w:ascii="Courier New" w:hAnsi="Courier New" w:cs="Courier New"/>
          <w:noProof/>
        </w:rPr>
        <w:t xml:space="preserve"> </w:t>
      </w:r>
      <w:r w:rsidR="008D7EDB">
        <w:rPr>
          <w:rFonts w:ascii="Courier New" w:hAnsi="Courier New" w:cs="Courier New"/>
          <w:noProof/>
        </w:rPr>
        <w:t xml:space="preserve"> </w:t>
      </w:r>
      <w:r>
        <w:rPr>
          <w:rFonts w:ascii="Courier New" w:hAnsi="Courier New" w:cs="Courier New"/>
          <w:noProof/>
        </w:rPr>
        <w:t>sensor icon  Volume sensor positions may also be adjusted by clicking the sensor icon and dragging the sensor to a new position while holding the left mouse button down.</w:t>
      </w:r>
      <w:r w:rsidR="00F66DFA">
        <w:rPr>
          <w:rFonts w:ascii="Courier New" w:hAnsi="Courier New" w:cs="Courier New"/>
          <w:noProof/>
        </w:rPr>
        <w:t xml:space="preserve">  For complex terain networks, the sensor position may lag the cursor position by several seconds.  It is not necessary to wait for the sensor to “catch up” before releasing the mouse button The final sensor position will be the point where the mouse button is released.</w:t>
      </w:r>
      <w:r>
        <w:rPr>
          <w:rFonts w:ascii="Courier New" w:hAnsi="Courier New" w:cs="Courier New"/>
          <w:noProof/>
        </w:rPr>
        <w:t xml:space="preserve">  Line sensors can not be dragged since the sensors are “attached” </w:t>
      </w:r>
      <w:r w:rsidR="00CC7A0A">
        <w:rPr>
          <w:rFonts w:ascii="Courier New" w:hAnsi="Courier New" w:cs="Courier New"/>
          <w:noProof/>
        </w:rPr>
        <w:drawing>
          <wp:anchor distT="0" distB="0" distL="114300" distR="114300" simplePos="0" relativeHeight="251846656" behindDoc="0" locked="0" layoutInCell="1" allowOverlap="1">
            <wp:simplePos x="0" y="0"/>
            <wp:positionH relativeFrom="column">
              <wp:posOffset>43499</wp:posOffset>
            </wp:positionH>
            <wp:positionV relativeFrom="paragraph">
              <wp:posOffset>8472</wp:posOffset>
            </wp:positionV>
            <wp:extent cx="1374554" cy="244492"/>
            <wp:effectExtent l="19050" t="0" r="0" b="0"/>
            <wp:wrapSquare wrapText="bothSides"/>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1374554" cy="244492"/>
                    </a:xfrm>
                    <a:prstGeom prst="rect">
                      <a:avLst/>
                    </a:prstGeom>
                    <a:noFill/>
                    <a:ln w="9525">
                      <a:noFill/>
                      <a:miter lim="800000"/>
                      <a:headEnd/>
                      <a:tailEnd/>
                    </a:ln>
                  </pic:spPr>
                </pic:pic>
              </a:graphicData>
            </a:graphic>
          </wp:anchor>
        </w:drawing>
      </w:r>
      <w:r>
        <w:rPr>
          <w:rFonts w:ascii="Courier New" w:hAnsi="Courier New" w:cs="Courier New"/>
          <w:noProof/>
        </w:rPr>
        <w:t xml:space="preserve">to the terrain network edges.  </w:t>
      </w:r>
      <w:r w:rsidR="004D49AA">
        <w:rPr>
          <w:rFonts w:ascii="Courier New" w:hAnsi="Courier New" w:cs="Courier New"/>
          <w:noProof/>
        </w:rPr>
        <w:t xml:space="preserve">To adjust line sensor position the terrain network edge vertices must be adjusted using the </w:t>
      </w:r>
      <w:r w:rsidR="004D49AA" w:rsidRPr="004D49AA">
        <w:rPr>
          <w:rFonts w:ascii="Arial" w:hAnsi="Arial" w:cs="Arial"/>
          <w:b/>
          <w:noProof/>
        </w:rPr>
        <w:t>Drag vertex</w:t>
      </w:r>
      <w:r w:rsidR="004D49AA">
        <w:rPr>
          <w:rFonts w:ascii="Courier New" w:hAnsi="Courier New" w:cs="Courier New"/>
          <w:noProof/>
        </w:rPr>
        <w:t xml:space="preserve"> terrain editing control.</w:t>
      </w:r>
      <w:r w:rsidR="00993F8D">
        <w:rPr>
          <w:rFonts w:ascii="Courier New" w:hAnsi="Courier New" w:cs="Courier New"/>
          <w:noProof/>
        </w:rPr>
        <w:t xml:space="preserve">  Once a sensor is selected its parameters may be adjusted using the controls described in the following sections.</w:t>
      </w:r>
    </w:p>
    <w:p w:rsidR="00A50B17" w:rsidRDefault="00EC3EFE" w:rsidP="00A50B17">
      <w:pPr>
        <w:rPr>
          <w:rFonts w:ascii="Courier New" w:hAnsi="Courier New" w:cs="Courier New"/>
        </w:rPr>
      </w:pPr>
      <w:r w:rsidRPr="00EC3EFE">
        <w:rPr>
          <w:rFonts w:ascii="Courier New" w:hAnsi="Courier New" w:cs="Courier New"/>
          <w:noProof/>
        </w:rPr>
        <w:drawing>
          <wp:anchor distT="0" distB="0" distL="114300" distR="114300" simplePos="0" relativeHeight="251876352" behindDoc="0" locked="0" layoutInCell="1" allowOverlap="1">
            <wp:simplePos x="0" y="0"/>
            <wp:positionH relativeFrom="column">
              <wp:posOffset>19050</wp:posOffset>
            </wp:positionH>
            <wp:positionV relativeFrom="paragraph">
              <wp:posOffset>4445</wp:posOffset>
            </wp:positionV>
            <wp:extent cx="1375410" cy="220980"/>
            <wp:effectExtent l="19050" t="0" r="0" b="0"/>
            <wp:wrapSquare wrapText="bothSides"/>
            <wp:docPr id="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1375410" cy="220980"/>
                    </a:xfrm>
                    <a:prstGeom prst="rect">
                      <a:avLst/>
                    </a:prstGeom>
                    <a:noFill/>
                    <a:ln w="9525">
                      <a:noFill/>
                      <a:miter lim="800000"/>
                      <a:headEnd/>
                      <a:tailEnd/>
                    </a:ln>
                  </pic:spPr>
                </pic:pic>
              </a:graphicData>
            </a:graphic>
          </wp:anchor>
        </w:drawing>
      </w:r>
      <w:r w:rsidR="00993F8D">
        <w:rPr>
          <w:rFonts w:ascii="Courier New" w:hAnsi="Courier New" w:cs="Courier New"/>
        </w:rPr>
        <w:t xml:space="preserve">When </w:t>
      </w:r>
      <w:r w:rsidR="00993F8D">
        <w:rPr>
          <w:rFonts w:ascii="Arial" w:hAnsi="Arial" w:cs="Arial"/>
          <w:b/>
        </w:rPr>
        <w:t>D</w:t>
      </w:r>
      <w:r w:rsidR="00993F8D" w:rsidRPr="00993F8D">
        <w:rPr>
          <w:rFonts w:ascii="Arial" w:hAnsi="Arial" w:cs="Arial"/>
          <w:b/>
        </w:rPr>
        <w:t>elete</w:t>
      </w:r>
      <w:r w:rsidR="00993F8D">
        <w:rPr>
          <w:rFonts w:ascii="Courier New" w:hAnsi="Courier New" w:cs="Courier New"/>
        </w:rPr>
        <w:t xml:space="preserve"> mode is selected sensors may be deleted </w:t>
      </w:r>
      <w:r w:rsidR="00993F8D">
        <w:rPr>
          <w:rFonts w:ascii="Courier New" w:hAnsi="Courier New" w:cs="Courier New"/>
        </w:rPr>
        <w:lastRenderedPageBreak/>
        <w:t xml:space="preserve">by clicking on the </w:t>
      </w:r>
      <w:r w:rsidR="00C77A53">
        <w:rPr>
          <w:rFonts w:ascii="Courier New" w:hAnsi="Courier New" w:cs="Courier New"/>
        </w:rPr>
        <w:t xml:space="preserve">applicable </w:t>
      </w:r>
      <w:r w:rsidR="00993F8D">
        <w:rPr>
          <w:rFonts w:ascii="Courier New" w:hAnsi="Courier New" w:cs="Courier New"/>
        </w:rPr>
        <w:t>sensor display</w:t>
      </w:r>
      <w:r w:rsidR="00C77A53">
        <w:rPr>
          <w:rFonts w:ascii="Courier New" w:hAnsi="Courier New" w:cs="Courier New"/>
        </w:rPr>
        <w:t xml:space="preserve"> in the same manner as for sensor editing.  If user clicks the sensor using the left mouse button the user is prompted to confirm deletion.  If not confirmed the deletion operation is cancelled.  If the user right clicks on the sensor it is deleted without confirmation.</w:t>
      </w:r>
    </w:p>
    <w:p w:rsidR="00A50B17" w:rsidRDefault="00A50B17" w:rsidP="00A50B17">
      <w:pPr>
        <w:rPr>
          <w:rFonts w:ascii="Courier New" w:hAnsi="Courier New" w:cs="Courier New"/>
        </w:rPr>
      </w:pPr>
      <w:r>
        <w:rPr>
          <w:rFonts w:ascii="Courier New" w:hAnsi="Courier New" w:cs="Courier New"/>
          <w:noProof/>
        </w:rPr>
        <w:drawing>
          <wp:anchor distT="0" distB="0" distL="114300" distR="114300" simplePos="0" relativeHeight="251848704" behindDoc="0" locked="0" layoutInCell="1" allowOverlap="1">
            <wp:simplePos x="0" y="0"/>
            <wp:positionH relativeFrom="column">
              <wp:posOffset>-3810</wp:posOffset>
            </wp:positionH>
            <wp:positionV relativeFrom="paragraph">
              <wp:posOffset>50800</wp:posOffset>
            </wp:positionV>
            <wp:extent cx="1375410" cy="327660"/>
            <wp:effectExtent l="19050" t="0" r="0" b="0"/>
            <wp:wrapSquare wrapText="bothSides"/>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375410" cy="327660"/>
                    </a:xfrm>
                    <a:prstGeom prst="rect">
                      <a:avLst/>
                    </a:prstGeom>
                    <a:noFill/>
                    <a:ln w="9525">
                      <a:noFill/>
                      <a:miter lim="800000"/>
                      <a:headEnd/>
                      <a:tailEnd/>
                    </a:ln>
                  </pic:spPr>
                </pic:pic>
              </a:graphicData>
            </a:graphic>
          </wp:anchor>
        </w:drawing>
      </w:r>
      <w:r w:rsidR="00EC5214">
        <w:rPr>
          <w:rFonts w:ascii="Courier New" w:hAnsi="Courier New" w:cs="Courier New"/>
        </w:rPr>
        <w:t xml:space="preserve">The </w:t>
      </w:r>
      <w:r w:rsidR="00EC5214" w:rsidRPr="00EC5214">
        <w:rPr>
          <w:rFonts w:ascii="Arial" w:hAnsi="Arial" w:cs="Arial"/>
          <w:b/>
        </w:rPr>
        <w:t>Sensor Type</w:t>
      </w:r>
      <w:r w:rsidR="00EC5214">
        <w:rPr>
          <w:rFonts w:ascii="Courier New" w:hAnsi="Courier New" w:cs="Courier New"/>
        </w:rPr>
        <w:t xml:space="preserve"> pull down menu is used to select the current sensor type when in </w:t>
      </w:r>
      <w:r w:rsidR="00EC5214" w:rsidRPr="00EC5214">
        <w:rPr>
          <w:rFonts w:ascii="Arial" w:hAnsi="Arial" w:cs="Arial"/>
          <w:b/>
        </w:rPr>
        <w:t>Add</w:t>
      </w:r>
      <w:r w:rsidR="00EC5214">
        <w:rPr>
          <w:rFonts w:ascii="Courier New" w:hAnsi="Courier New" w:cs="Courier New"/>
        </w:rPr>
        <w:t xml:space="preserve"> mode.  Selecting a sensor type sets the sensor editing display to reflect the sensor type and uses these settings for subsequent sensor additions.  It does not affect existing sensor parameters.  Changing the sensor type of emplaced sensors is not permitted the SSES prototype version.  Instead the sensor must be deleted and re-added.</w:t>
      </w:r>
    </w:p>
    <w:p w:rsidR="00A50B17" w:rsidRDefault="00A50B17" w:rsidP="00A50B17">
      <w:pPr>
        <w:rPr>
          <w:rFonts w:ascii="Courier New" w:hAnsi="Courier New" w:cs="Courier New"/>
        </w:rPr>
      </w:pPr>
      <w:r>
        <w:rPr>
          <w:rFonts w:ascii="Courier New" w:hAnsi="Courier New" w:cs="Courier New"/>
          <w:noProof/>
        </w:rPr>
        <w:drawing>
          <wp:anchor distT="0" distB="0" distL="114300" distR="114300" simplePos="0" relativeHeight="251852800" behindDoc="0" locked="0" layoutInCell="1" allowOverlap="1">
            <wp:simplePos x="0" y="0"/>
            <wp:positionH relativeFrom="column">
              <wp:posOffset>-3810</wp:posOffset>
            </wp:positionH>
            <wp:positionV relativeFrom="paragraph">
              <wp:posOffset>29210</wp:posOffset>
            </wp:positionV>
            <wp:extent cx="1375410" cy="289560"/>
            <wp:effectExtent l="19050" t="0" r="0" b="0"/>
            <wp:wrapSquare wrapText="bothSides"/>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1375410" cy="289560"/>
                    </a:xfrm>
                    <a:prstGeom prst="rect">
                      <a:avLst/>
                    </a:prstGeom>
                    <a:noFill/>
                    <a:ln w="9525">
                      <a:noFill/>
                      <a:miter lim="800000"/>
                      <a:headEnd/>
                      <a:tailEnd/>
                    </a:ln>
                  </pic:spPr>
                </pic:pic>
              </a:graphicData>
            </a:graphic>
          </wp:anchor>
        </w:drawing>
      </w:r>
      <w:r w:rsidR="00B708AD">
        <w:rPr>
          <w:rFonts w:ascii="Courier New" w:hAnsi="Courier New" w:cs="Courier New"/>
        </w:rPr>
        <w:t>The Sensor Class display indicates whether the current sensor is line class or volume class.  It provides information only and is not editable.</w:t>
      </w:r>
    </w:p>
    <w:p w:rsidR="00A50B17" w:rsidRDefault="00B708AD" w:rsidP="00A50B17">
      <w:pPr>
        <w:rPr>
          <w:rFonts w:ascii="Courier New" w:hAnsi="Courier New" w:cs="Courier New"/>
        </w:rPr>
      </w:pPr>
      <w:r>
        <w:rPr>
          <w:rFonts w:ascii="Courier New" w:hAnsi="Courier New" w:cs="Courier New"/>
        </w:rPr>
        <w:t xml:space="preserve">The </w:t>
      </w:r>
      <w:r>
        <w:rPr>
          <w:rFonts w:ascii="Arial" w:hAnsi="Arial" w:cs="Arial"/>
          <w:b/>
        </w:rPr>
        <w:t>P</w:t>
      </w:r>
      <w:r w:rsidRPr="006A1022">
        <w:rPr>
          <w:rFonts w:ascii="Arial" w:hAnsi="Arial" w:cs="Arial"/>
          <w:b/>
          <w:vertAlign w:val="subscript"/>
        </w:rPr>
        <w:t>d</w:t>
      </w:r>
      <w:r>
        <w:rPr>
          <w:rFonts w:ascii="Arial" w:hAnsi="Arial" w:cs="Arial"/>
          <w:b/>
        </w:rPr>
        <w:t xml:space="preserve"> Method</w:t>
      </w:r>
      <w:r>
        <w:rPr>
          <w:rFonts w:ascii="Courier New" w:hAnsi="Courier New" w:cs="Courier New"/>
        </w:rPr>
        <w:t xml:space="preserve"> </w:t>
      </w:r>
      <w:r w:rsidR="00CD553D">
        <w:rPr>
          <w:rFonts w:ascii="Courier New" w:hAnsi="Courier New" w:cs="Courier New"/>
        </w:rPr>
        <w:t>pull down menu</w:t>
      </w:r>
      <w:r>
        <w:rPr>
          <w:rFonts w:ascii="Courier New" w:hAnsi="Courier New" w:cs="Courier New"/>
        </w:rPr>
        <w:t xml:space="preserve"> and the model and lookup P</w:t>
      </w:r>
      <w:r w:rsidRPr="006A1022">
        <w:rPr>
          <w:rFonts w:ascii="Courier New" w:hAnsi="Courier New" w:cs="Courier New"/>
          <w:vertAlign w:val="subscript"/>
        </w:rPr>
        <w:t>d</w:t>
      </w:r>
      <w:r>
        <w:rPr>
          <w:rFonts w:ascii="Courier New" w:hAnsi="Courier New" w:cs="Courier New"/>
        </w:rPr>
        <w:t xml:space="preserve"> methods have not yet been implemented in the SSES prototype version.  Attempting to select a P</w:t>
      </w:r>
      <w:r w:rsidRPr="006A1022">
        <w:rPr>
          <w:rFonts w:ascii="Courier New" w:hAnsi="Courier New" w:cs="Courier New"/>
          <w:vertAlign w:val="subscript"/>
        </w:rPr>
        <w:t>d</w:t>
      </w:r>
      <w:r>
        <w:rPr>
          <w:rFonts w:ascii="Courier New" w:hAnsi="Courier New" w:cs="Courier New"/>
        </w:rPr>
        <w:t xml:space="preserve"> method other than </w:t>
      </w:r>
      <w:r w:rsidR="00CD553D">
        <w:rPr>
          <w:rFonts w:ascii="Courier New" w:hAnsi="Courier New" w:cs="Courier New"/>
        </w:rPr>
        <w:t>“C</w:t>
      </w:r>
      <w:r>
        <w:rPr>
          <w:rFonts w:ascii="Courier New" w:hAnsi="Courier New" w:cs="Courier New"/>
        </w:rPr>
        <w:t>onstant P</w:t>
      </w:r>
      <w:r w:rsidRPr="006A1022">
        <w:rPr>
          <w:rFonts w:ascii="Courier New" w:hAnsi="Courier New" w:cs="Courier New"/>
          <w:vertAlign w:val="subscript"/>
        </w:rPr>
        <w:t>d</w:t>
      </w:r>
      <w:r w:rsidR="00CD553D">
        <w:rPr>
          <w:rFonts w:ascii="Courier New" w:hAnsi="Courier New" w:cs="Courier New"/>
        </w:rPr>
        <w:t>”</w:t>
      </w:r>
      <w:r>
        <w:rPr>
          <w:rFonts w:ascii="Courier New" w:hAnsi="Courier New" w:cs="Courier New"/>
        </w:rPr>
        <w:t xml:space="preserve"> has no effect.</w:t>
      </w:r>
      <w:r>
        <w:rPr>
          <w:rFonts w:ascii="Courier New" w:hAnsi="Courier New" w:cs="Courier New"/>
          <w:noProof/>
        </w:rPr>
        <w:t xml:space="preserve"> </w:t>
      </w:r>
      <w:r w:rsidR="00A50B17">
        <w:rPr>
          <w:rFonts w:ascii="Courier New" w:hAnsi="Courier New" w:cs="Courier New"/>
          <w:noProof/>
        </w:rPr>
        <w:drawing>
          <wp:anchor distT="0" distB="0" distL="114300" distR="114300" simplePos="0" relativeHeight="251854848" behindDoc="0" locked="0" layoutInCell="1" allowOverlap="1">
            <wp:simplePos x="0" y="0"/>
            <wp:positionH relativeFrom="column">
              <wp:posOffset>-6350</wp:posOffset>
            </wp:positionH>
            <wp:positionV relativeFrom="paragraph">
              <wp:posOffset>19050</wp:posOffset>
            </wp:positionV>
            <wp:extent cx="1374140" cy="334010"/>
            <wp:effectExtent l="19050" t="0" r="0" b="0"/>
            <wp:wrapSquare wrapText="bothSides"/>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1374140" cy="334010"/>
                    </a:xfrm>
                    <a:prstGeom prst="rect">
                      <a:avLst/>
                    </a:prstGeom>
                    <a:noFill/>
                    <a:ln w="9525">
                      <a:noFill/>
                      <a:miter lim="800000"/>
                      <a:headEnd/>
                      <a:tailEnd/>
                    </a:ln>
                  </pic:spPr>
                </pic:pic>
              </a:graphicData>
            </a:graphic>
          </wp:anchor>
        </w:drawing>
      </w:r>
    </w:p>
    <w:p w:rsidR="00A50B17" w:rsidRDefault="00A50B17" w:rsidP="00A50B17">
      <w:pPr>
        <w:rPr>
          <w:rFonts w:ascii="Courier New" w:hAnsi="Courier New" w:cs="Courier New"/>
        </w:rPr>
      </w:pPr>
      <w:r>
        <w:rPr>
          <w:rFonts w:ascii="Courier New" w:hAnsi="Courier New" w:cs="Courier New"/>
          <w:noProof/>
        </w:rPr>
        <w:drawing>
          <wp:anchor distT="0" distB="0" distL="114300" distR="114300" simplePos="0" relativeHeight="251856896" behindDoc="0" locked="0" layoutInCell="1" allowOverlap="1">
            <wp:simplePos x="0" y="0"/>
            <wp:positionH relativeFrom="column">
              <wp:posOffset>-41910</wp:posOffset>
            </wp:positionH>
            <wp:positionV relativeFrom="paragraph">
              <wp:posOffset>33020</wp:posOffset>
            </wp:positionV>
            <wp:extent cx="1375410" cy="304800"/>
            <wp:effectExtent l="19050" t="0" r="0" b="0"/>
            <wp:wrapSquare wrapText="bothSides"/>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1375410" cy="304800"/>
                    </a:xfrm>
                    <a:prstGeom prst="rect">
                      <a:avLst/>
                    </a:prstGeom>
                    <a:noFill/>
                    <a:ln w="9525">
                      <a:noFill/>
                      <a:miter lim="800000"/>
                      <a:headEnd/>
                      <a:tailEnd/>
                    </a:ln>
                  </pic:spPr>
                </pic:pic>
              </a:graphicData>
            </a:graphic>
          </wp:anchor>
        </w:drawing>
      </w:r>
      <w:r w:rsidR="00CD553D">
        <w:rPr>
          <w:rFonts w:ascii="Courier New" w:hAnsi="Courier New" w:cs="Courier New"/>
        </w:rPr>
        <w:t xml:space="preserve">The </w:t>
      </w:r>
      <w:r w:rsidR="00CD553D" w:rsidRPr="001B013A">
        <w:rPr>
          <w:rFonts w:ascii="Arial" w:hAnsi="Arial" w:cs="Arial"/>
          <w:b/>
        </w:rPr>
        <w:t>Mounting Height</w:t>
      </w:r>
      <w:r w:rsidR="00CD553D">
        <w:rPr>
          <w:rFonts w:ascii="Courier New" w:hAnsi="Courier New" w:cs="Courier New"/>
        </w:rPr>
        <w:t xml:space="preserve"> edit control allows the user to adjust the mounting height of volume sensors only. </w:t>
      </w:r>
      <w:r w:rsidR="004A496A">
        <w:rPr>
          <w:rFonts w:ascii="Courier New" w:hAnsi="Courier New" w:cs="Courier New"/>
        </w:rPr>
        <w:t xml:space="preserve"> </w:t>
      </w:r>
      <w:r w:rsidR="001B013A">
        <w:rPr>
          <w:rFonts w:ascii="Courier New" w:hAnsi="Courier New" w:cs="Courier New"/>
        </w:rPr>
        <w:t xml:space="preserve">Mounting height specifies the volume sensor </w:t>
      </w:r>
      <w:r w:rsidR="002220E2">
        <w:rPr>
          <w:rFonts w:ascii="Courier New" w:hAnsi="Courier New" w:cs="Courier New"/>
        </w:rPr>
        <w:t>distance relative to the g</w:t>
      </w:r>
      <w:r w:rsidR="001B013A">
        <w:rPr>
          <w:rFonts w:ascii="Courier New" w:hAnsi="Courier New" w:cs="Courier New"/>
        </w:rPr>
        <w:t>round.</w:t>
      </w:r>
      <w:r w:rsidR="002220E2">
        <w:rPr>
          <w:rFonts w:ascii="Courier New" w:hAnsi="Courier New" w:cs="Courier New"/>
        </w:rPr>
        <w:t xml:space="preserve">  The mounting height is added to local ground elevation to determine actual volume sensor elevation.</w:t>
      </w:r>
      <w:r w:rsidR="00880CF5">
        <w:rPr>
          <w:rFonts w:ascii="Courier New" w:hAnsi="Courier New" w:cs="Courier New"/>
        </w:rPr>
        <w:t xml:space="preserve">  The sensor Z coordinate is updated automatically.</w:t>
      </w:r>
      <w:r w:rsidR="001B013A">
        <w:rPr>
          <w:rFonts w:ascii="Courier New" w:hAnsi="Courier New" w:cs="Courier New"/>
        </w:rPr>
        <w:t xml:space="preserve">  </w:t>
      </w:r>
      <w:r w:rsidR="004A496A">
        <w:rPr>
          <w:rFonts w:ascii="Courier New" w:hAnsi="Courier New" w:cs="Courier New"/>
        </w:rPr>
        <w:t xml:space="preserve">Increasing the sensor mounting height may improve volume sensor field-of-view and effective coverage area by allowing the sensor to see over terrain that blocks sensor line-of-sight.  However, volume sensors typically have a limited elevation coverage extent and increasing sensor mounting height can also increase the size of the “blind zone” in the vicinity of the sensor.  Consequently, it may be desirable to check and adjust sensor elevation limits when </w:t>
      </w:r>
      <w:r w:rsidR="001B013A">
        <w:rPr>
          <w:rFonts w:ascii="Courier New" w:hAnsi="Courier New" w:cs="Courier New"/>
        </w:rPr>
        <w:t xml:space="preserve">mounting height is changed.  The mounting height for line sensors is always zero and may not be adjusted with the </w:t>
      </w:r>
      <w:r w:rsidR="001B013A" w:rsidRPr="001B013A">
        <w:rPr>
          <w:rFonts w:ascii="Arial" w:hAnsi="Arial" w:cs="Arial"/>
          <w:b/>
        </w:rPr>
        <w:t>Mounting Height</w:t>
      </w:r>
      <w:r w:rsidR="001B013A">
        <w:rPr>
          <w:rFonts w:ascii="Courier New" w:hAnsi="Courier New" w:cs="Courier New"/>
        </w:rPr>
        <w:t xml:space="preserve"> control.</w:t>
      </w:r>
    </w:p>
    <w:p w:rsidR="00A50B17" w:rsidRDefault="00A50B17" w:rsidP="00A50B17">
      <w:pPr>
        <w:rPr>
          <w:rFonts w:ascii="Courier New" w:hAnsi="Courier New" w:cs="Courier New"/>
        </w:rPr>
      </w:pPr>
      <w:r>
        <w:rPr>
          <w:rFonts w:ascii="Courier New" w:hAnsi="Courier New" w:cs="Courier New"/>
          <w:noProof/>
        </w:rPr>
        <w:drawing>
          <wp:anchor distT="0" distB="0" distL="114300" distR="114300" simplePos="0" relativeHeight="251858944" behindDoc="0" locked="0" layoutInCell="1" allowOverlap="1">
            <wp:simplePos x="0" y="0"/>
            <wp:positionH relativeFrom="column">
              <wp:posOffset>-6350</wp:posOffset>
            </wp:positionH>
            <wp:positionV relativeFrom="paragraph">
              <wp:posOffset>12700</wp:posOffset>
            </wp:positionV>
            <wp:extent cx="1374140" cy="334010"/>
            <wp:effectExtent l="19050" t="0" r="0" b="0"/>
            <wp:wrapSquare wrapText="bothSides"/>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1374140" cy="334010"/>
                    </a:xfrm>
                    <a:prstGeom prst="rect">
                      <a:avLst/>
                    </a:prstGeom>
                    <a:noFill/>
                    <a:ln w="9525">
                      <a:noFill/>
                      <a:miter lim="800000"/>
                      <a:headEnd/>
                      <a:tailEnd/>
                    </a:ln>
                  </pic:spPr>
                </pic:pic>
              </a:graphicData>
            </a:graphic>
          </wp:anchor>
        </w:drawing>
      </w:r>
      <w:r w:rsidR="00632C21">
        <w:rPr>
          <w:rFonts w:ascii="Courier New" w:hAnsi="Courier New" w:cs="Courier New"/>
        </w:rPr>
        <w:t xml:space="preserve">New sensors are assigned a label based on the sensor type and a sensor index.  An alternate name may be provided using the </w:t>
      </w:r>
      <w:r w:rsidR="002220E2" w:rsidRPr="002220E2">
        <w:rPr>
          <w:rFonts w:ascii="Arial" w:hAnsi="Arial" w:cs="Arial"/>
          <w:b/>
        </w:rPr>
        <w:t>S</w:t>
      </w:r>
      <w:r w:rsidR="00632C21" w:rsidRPr="002220E2">
        <w:rPr>
          <w:rFonts w:ascii="Arial" w:hAnsi="Arial" w:cs="Arial"/>
          <w:b/>
        </w:rPr>
        <w:t xml:space="preserve">ensor </w:t>
      </w:r>
      <w:r w:rsidR="002220E2" w:rsidRPr="002220E2">
        <w:rPr>
          <w:rFonts w:ascii="Arial" w:hAnsi="Arial" w:cs="Arial"/>
          <w:b/>
        </w:rPr>
        <w:t>L</w:t>
      </w:r>
      <w:r w:rsidR="00632C21" w:rsidRPr="002220E2">
        <w:rPr>
          <w:rFonts w:ascii="Arial" w:hAnsi="Arial" w:cs="Arial"/>
          <w:b/>
        </w:rPr>
        <w:t>abel</w:t>
      </w:r>
      <w:r w:rsidR="00632C21">
        <w:rPr>
          <w:rFonts w:ascii="Courier New" w:hAnsi="Courier New" w:cs="Courier New"/>
        </w:rPr>
        <w:t xml:space="preserve"> edit box.  In the SSES prototype version the sensor label is only used for display purposes and multiple sensors may be assigned the same label.  In future versions the label may be used to select sensors via pull down menu and unique sensor </w:t>
      </w:r>
      <w:r w:rsidR="00632C21">
        <w:rPr>
          <w:rFonts w:ascii="Courier New" w:hAnsi="Courier New" w:cs="Courier New"/>
        </w:rPr>
        <w:lastRenderedPageBreak/>
        <w:t>labels will be required.  The use of unique sensor labels is recommended to allow compatibility with future SSES versions.</w:t>
      </w:r>
    </w:p>
    <w:p w:rsidR="00A50B17" w:rsidRDefault="00880CF5" w:rsidP="00A50B17">
      <w:pPr>
        <w:rPr>
          <w:rFonts w:ascii="Courier New" w:hAnsi="Courier New" w:cs="Courier New"/>
        </w:rPr>
      </w:pPr>
      <w:r>
        <w:rPr>
          <w:rFonts w:ascii="Courier New" w:hAnsi="Courier New" w:cs="Courier New"/>
          <w:noProof/>
        </w:rPr>
        <w:drawing>
          <wp:anchor distT="0" distB="0" distL="114300" distR="114300" simplePos="0" relativeHeight="251860992" behindDoc="0" locked="0" layoutInCell="1" allowOverlap="1">
            <wp:simplePos x="0" y="0"/>
            <wp:positionH relativeFrom="column">
              <wp:posOffset>-3810</wp:posOffset>
            </wp:positionH>
            <wp:positionV relativeFrom="paragraph">
              <wp:posOffset>52705</wp:posOffset>
            </wp:positionV>
            <wp:extent cx="1375410" cy="746760"/>
            <wp:effectExtent l="19050" t="0" r="0" b="0"/>
            <wp:wrapSquare wrapText="bothSides"/>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1375410" cy="746760"/>
                    </a:xfrm>
                    <a:prstGeom prst="rect">
                      <a:avLst/>
                    </a:prstGeom>
                    <a:noFill/>
                    <a:ln w="9525">
                      <a:noFill/>
                      <a:miter lim="800000"/>
                      <a:headEnd/>
                      <a:tailEnd/>
                    </a:ln>
                  </pic:spPr>
                </pic:pic>
              </a:graphicData>
            </a:graphic>
          </wp:anchor>
        </w:drawing>
      </w:r>
      <w:r>
        <w:rPr>
          <w:rFonts w:ascii="Courier New" w:hAnsi="Courier New" w:cs="Courier New"/>
        </w:rPr>
        <w:t xml:space="preserve">For volume sensors the </w:t>
      </w:r>
      <w:r w:rsidRPr="00880CF5">
        <w:rPr>
          <w:rFonts w:ascii="Arial" w:hAnsi="Arial" w:cs="Arial"/>
          <w:b/>
        </w:rPr>
        <w:t>Sensor Location</w:t>
      </w:r>
      <w:r>
        <w:rPr>
          <w:rFonts w:ascii="Courier New" w:hAnsi="Courier New" w:cs="Courier New"/>
        </w:rPr>
        <w:t xml:space="preserve"> edit control provides a precise method for specifying sensor location and elevation.  The user may enter sensor X, Y, and Z coordinates to update the current sensor position in either </w:t>
      </w:r>
      <w:r w:rsidRPr="00880CF5">
        <w:rPr>
          <w:rFonts w:ascii="Arial" w:hAnsi="Arial" w:cs="Arial"/>
          <w:b/>
        </w:rPr>
        <w:t>Add</w:t>
      </w:r>
      <w:r>
        <w:rPr>
          <w:rFonts w:ascii="Courier New" w:hAnsi="Courier New" w:cs="Courier New"/>
        </w:rPr>
        <w:t xml:space="preserve"> or </w:t>
      </w:r>
      <w:r w:rsidRPr="00880CF5">
        <w:rPr>
          <w:rFonts w:ascii="Arial" w:hAnsi="Arial" w:cs="Arial"/>
          <w:b/>
        </w:rPr>
        <w:t>Edit</w:t>
      </w:r>
      <w:r>
        <w:rPr>
          <w:rFonts w:ascii="Courier New" w:hAnsi="Courier New" w:cs="Courier New"/>
        </w:rPr>
        <w:t xml:space="preserve"> mode.  </w:t>
      </w:r>
      <w:r w:rsidR="00F66DFA">
        <w:rPr>
          <w:rFonts w:ascii="Courier New" w:hAnsi="Courier New" w:cs="Courier New"/>
        </w:rPr>
        <w:t>Manually editing</w:t>
      </w:r>
      <w:r>
        <w:rPr>
          <w:rFonts w:ascii="Courier New" w:hAnsi="Courier New" w:cs="Courier New"/>
        </w:rPr>
        <w:t xml:space="preserve"> </w:t>
      </w:r>
      <w:r w:rsidR="00F66DFA">
        <w:rPr>
          <w:rFonts w:ascii="Courier New" w:hAnsi="Courier New" w:cs="Courier New"/>
        </w:rPr>
        <w:t xml:space="preserve">the X or Y coordinate will also update the Z coordinate to reflect local terrain elevation plus the specified mounting height.  </w:t>
      </w:r>
      <w:r w:rsidR="0060772E">
        <w:rPr>
          <w:rFonts w:ascii="Courier New" w:hAnsi="Courier New" w:cs="Courier New"/>
        </w:rPr>
        <w:t>Manually editing the Z coordinate will cause the mounting height to be updated to reflect the mounting height needed to provide the specified sensor height for the local terrain height.  If a line sensor is selected a pair of X, Y, and Z coordinates will be displayed indicating the location of the line sensor location / associated terrain edge vertices.  These values are not editable.  Line sensor location can only be adjusted by dragging the associated terrain edge vertices.</w:t>
      </w:r>
    </w:p>
    <w:p w:rsidR="00A50B17" w:rsidRDefault="00A50B17" w:rsidP="00A50B17">
      <w:pPr>
        <w:rPr>
          <w:rFonts w:ascii="Courier New" w:hAnsi="Courier New" w:cs="Courier New"/>
        </w:rPr>
      </w:pPr>
      <w:r>
        <w:rPr>
          <w:rFonts w:ascii="Courier New" w:hAnsi="Courier New" w:cs="Courier New"/>
          <w:noProof/>
        </w:rPr>
        <w:drawing>
          <wp:anchor distT="0" distB="0" distL="114300" distR="114300" simplePos="0" relativeHeight="251863040" behindDoc="0" locked="0" layoutInCell="1" allowOverlap="1">
            <wp:simplePos x="0" y="0"/>
            <wp:positionH relativeFrom="column">
              <wp:posOffset>-635</wp:posOffset>
            </wp:positionH>
            <wp:positionV relativeFrom="paragraph">
              <wp:posOffset>41275</wp:posOffset>
            </wp:positionV>
            <wp:extent cx="1374140" cy="332105"/>
            <wp:effectExtent l="19050" t="0" r="0" b="0"/>
            <wp:wrapSquare wrapText="bothSides"/>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1374140" cy="332105"/>
                    </a:xfrm>
                    <a:prstGeom prst="rect">
                      <a:avLst/>
                    </a:prstGeom>
                    <a:noFill/>
                    <a:ln w="9525">
                      <a:noFill/>
                      <a:miter lim="800000"/>
                      <a:headEnd/>
                      <a:tailEnd/>
                    </a:ln>
                  </pic:spPr>
                </pic:pic>
              </a:graphicData>
            </a:graphic>
          </wp:anchor>
        </w:drawing>
      </w:r>
      <w:r w:rsidR="00B131B7">
        <w:rPr>
          <w:rFonts w:ascii="Courier New" w:hAnsi="Courier New" w:cs="Courier New"/>
        </w:rPr>
        <w:t xml:space="preserve">The </w:t>
      </w:r>
      <w:r w:rsidR="00B131B7" w:rsidRPr="00B131B7">
        <w:rPr>
          <w:rFonts w:ascii="Arial" w:hAnsi="Arial" w:cs="Arial"/>
          <w:b/>
        </w:rPr>
        <w:t>Sensor Azimuth Coverage</w:t>
      </w:r>
      <w:r w:rsidR="00B131B7">
        <w:rPr>
          <w:rFonts w:ascii="Courier New" w:hAnsi="Courier New" w:cs="Courier New"/>
        </w:rPr>
        <w:t xml:space="preserve"> edit control allows the user to specify the left (i.e. counter-clockwise) and right (clockwise) limits of the sensor field-of-view.  Most volume sensors have a field-of-view of less than 360 degrees.</w:t>
      </w:r>
      <w:r w:rsidR="00F93F63">
        <w:rPr>
          <w:rFonts w:ascii="Courier New" w:hAnsi="Courier New" w:cs="Courier New"/>
        </w:rPr>
        <w:t xml:space="preserve">  Only intruders that are within the sensor field-of-view are detectable.</w:t>
      </w:r>
      <w:r w:rsidR="00B131B7">
        <w:rPr>
          <w:rFonts w:ascii="Courier New" w:hAnsi="Courier New" w:cs="Courier New"/>
        </w:rPr>
        <w:t xml:space="preserve">  When a new volume sensor is created the left azimuth is set to 000 degrees (north) and the right azimuth limit is set to the maximum azimuth extent</w:t>
      </w:r>
      <w:r w:rsidR="007872AD">
        <w:rPr>
          <w:rFonts w:ascii="Courier New" w:hAnsi="Courier New" w:cs="Courier New"/>
        </w:rPr>
        <w:t xml:space="preserve">.  The left and right azimuth limits may be adjusted in any order.  If adjusting either azimuth limit would result in a azimuth extent that is greater than the maximum field-of-view allowed for that sensor type, the other limit will be adjusted to limit the field-of view to the maximum allowed.  </w:t>
      </w:r>
      <w:r w:rsidR="00F93F63">
        <w:rPr>
          <w:rFonts w:ascii="Courier New" w:hAnsi="Courier New" w:cs="Courier New"/>
        </w:rPr>
        <w:t xml:space="preserve">The azimuth limits may be adjusted to limit the field-of-view to less than the maximum.  There is normally no operational advantage to doing this, but </w:t>
      </w:r>
      <w:r w:rsidR="00630C6B">
        <w:rPr>
          <w:rFonts w:ascii="Courier New" w:hAnsi="Courier New" w:cs="Courier New"/>
        </w:rPr>
        <w:t xml:space="preserve">reducing the field-of-view </w:t>
      </w:r>
      <w:r w:rsidR="00F93F63">
        <w:rPr>
          <w:rFonts w:ascii="Courier New" w:hAnsi="Courier New" w:cs="Courier New"/>
        </w:rPr>
        <w:t xml:space="preserve">can reduce the time required to </w:t>
      </w:r>
      <w:r w:rsidR="00A67EAA">
        <w:rPr>
          <w:rFonts w:ascii="Courier New" w:hAnsi="Courier New" w:cs="Courier New"/>
        </w:rPr>
        <w:t>perform line</w:t>
      </w:r>
      <w:r w:rsidR="00F93F63">
        <w:rPr>
          <w:rFonts w:ascii="Courier New" w:hAnsi="Courier New" w:cs="Courier New"/>
        </w:rPr>
        <w:t>-of-site and P</w:t>
      </w:r>
      <w:r w:rsidR="00F93F63" w:rsidRPr="006A1022">
        <w:rPr>
          <w:rFonts w:ascii="Courier New" w:hAnsi="Courier New" w:cs="Courier New"/>
          <w:vertAlign w:val="subscript"/>
        </w:rPr>
        <w:t>d</w:t>
      </w:r>
      <w:r w:rsidR="00F93F63">
        <w:rPr>
          <w:rFonts w:ascii="Courier New" w:hAnsi="Courier New" w:cs="Courier New"/>
        </w:rPr>
        <w:t xml:space="preserve"> calculations. </w:t>
      </w:r>
      <w:r w:rsidR="00F93F63" w:rsidRPr="0006365E">
        <w:rPr>
          <w:rFonts w:ascii="Courier New" w:hAnsi="Courier New" w:cs="Courier New"/>
        </w:rPr>
        <w:t xml:space="preserve">Figure </w:t>
      </w:r>
      <w:r w:rsidR="00630C6B" w:rsidRPr="0006365E">
        <w:rPr>
          <w:rFonts w:ascii="Courier New" w:hAnsi="Courier New" w:cs="Courier New"/>
        </w:rPr>
        <w:t>6</w:t>
      </w:r>
      <w:r w:rsidR="00F93F63">
        <w:rPr>
          <w:rFonts w:ascii="Courier New" w:hAnsi="Courier New" w:cs="Courier New"/>
        </w:rPr>
        <w:t xml:space="preserve"> shows the effect of adjusting azimuth limits for a sensor with a maximum azimuth extent of 150 degrees.  The left panel shows the default limits for the new sensor 000-150 degrees relative to the positive Y axis.  The center panel shows the effect of adjusting the left azimuth limit to 270 degrees – the right azimuth limit is automatically set to 060 degrees.  The right hand panel shows the effect of adjusting the right azimuth limit to 270 degrees – the left azimuth limit is now automatically set to 120 degrees.</w:t>
      </w:r>
      <w:r w:rsidR="009F6149">
        <w:rPr>
          <w:rFonts w:ascii="Courier New" w:hAnsi="Courier New" w:cs="Courier New"/>
        </w:rPr>
        <w:t xml:space="preserve">  Azimuth limits are not applicable to line sensors and the </w:t>
      </w:r>
      <w:r w:rsidR="00606CAB">
        <w:rPr>
          <w:rFonts w:ascii="Courier New" w:hAnsi="Courier New" w:cs="Courier New"/>
        </w:rPr>
        <w:t xml:space="preserve">azimuth </w:t>
      </w:r>
      <w:r w:rsidR="009F6149">
        <w:rPr>
          <w:rFonts w:ascii="Courier New" w:hAnsi="Courier New" w:cs="Courier New"/>
        </w:rPr>
        <w:t>edit controls are not shown when a line sensor is selected.</w:t>
      </w:r>
    </w:p>
    <w:p w:rsidR="00A50B17" w:rsidRDefault="00580E86" w:rsidP="00A50B17">
      <w:pPr>
        <w:rPr>
          <w:rFonts w:ascii="Courier New" w:hAnsi="Courier New" w:cs="Courier New"/>
        </w:rPr>
      </w:pPr>
      <w:r>
        <w:rPr>
          <w:rFonts w:ascii="Courier New" w:hAnsi="Courier New" w:cs="Courier New"/>
          <w:noProof/>
        </w:rPr>
        <w:lastRenderedPageBreak/>
        <w:pict>
          <v:shape id="_x0000_s1185" type="#_x0000_t202" style="position:absolute;margin-left:-104.6pt;margin-top:15.4pt;width:78.5pt;height:22.2pt;z-index:251884544;mso-width-relative:margin;mso-height-relative:margin" fillcolor="white [3212]" stroked="f">
            <v:textbox style="mso-next-textbox:#_x0000_s1185" inset="0,0,0,0">
              <w:txbxContent>
                <w:p w:rsidR="003C0442" w:rsidRPr="00A67EAA" w:rsidRDefault="003C0442" w:rsidP="00A67EAA">
                  <w:pPr>
                    <w:rPr>
                      <w:sz w:val="16"/>
                      <w:szCs w:val="16"/>
                    </w:rPr>
                  </w:pPr>
                  <w:r>
                    <w:rPr>
                      <w:sz w:val="16"/>
                      <w:szCs w:val="16"/>
                    </w:rPr>
                    <w:t xml:space="preserve">Effect of setting </w:t>
                  </w:r>
                  <w:r>
                    <w:rPr>
                      <w:sz w:val="16"/>
                      <w:szCs w:val="16"/>
                      <w:u w:val="single"/>
                    </w:rPr>
                    <w:t>right</w:t>
                  </w:r>
                  <w:r>
                    <w:rPr>
                      <w:sz w:val="16"/>
                      <w:szCs w:val="16"/>
                    </w:rPr>
                    <w:t xml:space="preserve"> </w:t>
                  </w:r>
                  <w:r w:rsidRPr="00A67EAA">
                    <w:rPr>
                      <w:sz w:val="16"/>
                      <w:szCs w:val="16"/>
                    </w:rPr>
                    <w:t>azimuth limit</w:t>
                  </w:r>
                  <w:r>
                    <w:rPr>
                      <w:sz w:val="16"/>
                      <w:szCs w:val="16"/>
                    </w:rPr>
                    <w:t xml:space="preserve"> to 270</w:t>
                  </w:r>
                </w:p>
              </w:txbxContent>
            </v:textbox>
          </v:shape>
        </w:pict>
      </w:r>
      <w:r w:rsidR="00A67EAA">
        <w:rPr>
          <w:rFonts w:ascii="Courier New" w:hAnsi="Courier New" w:cs="Courier New"/>
          <w:noProof/>
        </w:rPr>
        <w:drawing>
          <wp:anchor distT="0" distB="0" distL="114300" distR="114300" simplePos="0" relativeHeight="251879424" behindDoc="0" locked="0" layoutInCell="1" allowOverlap="1">
            <wp:simplePos x="0" y="0"/>
            <wp:positionH relativeFrom="column">
              <wp:posOffset>3928110</wp:posOffset>
            </wp:positionH>
            <wp:positionV relativeFrom="paragraph">
              <wp:posOffset>43180</wp:posOffset>
            </wp:positionV>
            <wp:extent cx="1565910" cy="1562100"/>
            <wp:effectExtent l="19050" t="0" r="0" b="0"/>
            <wp:wrapSquare wrapText="bothSides"/>
            <wp:docPr id="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screen"/>
                    <a:srcRect/>
                    <a:stretch>
                      <a:fillRect/>
                    </a:stretch>
                  </pic:blipFill>
                  <pic:spPr bwMode="auto">
                    <a:xfrm>
                      <a:off x="0" y="0"/>
                      <a:ext cx="1565910" cy="1562100"/>
                    </a:xfrm>
                    <a:prstGeom prst="rect">
                      <a:avLst/>
                    </a:prstGeom>
                    <a:noFill/>
                    <a:ln w="9525">
                      <a:noFill/>
                      <a:miter lim="800000"/>
                      <a:headEnd/>
                      <a:tailEnd/>
                    </a:ln>
                  </pic:spPr>
                </pic:pic>
              </a:graphicData>
            </a:graphic>
          </wp:anchor>
        </w:drawing>
      </w:r>
      <w:r w:rsidR="00A67EAA">
        <w:rPr>
          <w:rFonts w:ascii="Courier New" w:hAnsi="Courier New" w:cs="Courier New"/>
          <w:noProof/>
        </w:rPr>
        <w:drawing>
          <wp:anchor distT="0" distB="0" distL="114300" distR="114300" simplePos="0" relativeHeight="251880448" behindDoc="0" locked="0" layoutInCell="1" allowOverlap="1">
            <wp:simplePos x="0" y="0"/>
            <wp:positionH relativeFrom="column">
              <wp:posOffset>2106930</wp:posOffset>
            </wp:positionH>
            <wp:positionV relativeFrom="paragraph">
              <wp:posOffset>43180</wp:posOffset>
            </wp:positionV>
            <wp:extent cx="1565910" cy="1577340"/>
            <wp:effectExtent l="19050" t="0" r="0" b="0"/>
            <wp:wrapSquare wrapText="bothSides"/>
            <wp:docPr id="7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screen"/>
                    <a:srcRect/>
                    <a:stretch>
                      <a:fillRect/>
                    </a:stretch>
                  </pic:blipFill>
                  <pic:spPr bwMode="auto">
                    <a:xfrm>
                      <a:off x="0" y="0"/>
                      <a:ext cx="1565910" cy="1577340"/>
                    </a:xfrm>
                    <a:prstGeom prst="rect">
                      <a:avLst/>
                    </a:prstGeom>
                    <a:noFill/>
                    <a:ln w="9525">
                      <a:noFill/>
                      <a:miter lim="800000"/>
                      <a:headEnd/>
                      <a:tailEnd/>
                    </a:ln>
                  </pic:spPr>
                </pic:pic>
              </a:graphicData>
            </a:graphic>
          </wp:anchor>
        </w:drawing>
      </w:r>
      <w:r w:rsidR="00A67EAA">
        <w:rPr>
          <w:rFonts w:ascii="Courier New" w:hAnsi="Courier New" w:cs="Courier New"/>
          <w:noProof/>
        </w:rPr>
        <w:drawing>
          <wp:anchor distT="0" distB="0" distL="114300" distR="114300" simplePos="0" relativeHeight="251877376" behindDoc="0" locked="0" layoutInCell="1" allowOverlap="1">
            <wp:simplePos x="0" y="0"/>
            <wp:positionH relativeFrom="column">
              <wp:posOffset>224790</wp:posOffset>
            </wp:positionH>
            <wp:positionV relativeFrom="paragraph">
              <wp:posOffset>43180</wp:posOffset>
            </wp:positionV>
            <wp:extent cx="1573530" cy="1577340"/>
            <wp:effectExtent l="19050" t="0" r="7620" b="0"/>
            <wp:wrapSquare wrapText="bothSides"/>
            <wp:docPr id="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screen"/>
                    <a:srcRect/>
                    <a:stretch>
                      <a:fillRect/>
                    </a:stretch>
                  </pic:blipFill>
                  <pic:spPr bwMode="auto">
                    <a:xfrm>
                      <a:off x="0" y="0"/>
                      <a:ext cx="1573530" cy="1577340"/>
                    </a:xfrm>
                    <a:prstGeom prst="rect">
                      <a:avLst/>
                    </a:prstGeom>
                    <a:noFill/>
                    <a:ln w="9525">
                      <a:noFill/>
                      <a:miter lim="800000"/>
                      <a:headEnd/>
                      <a:tailEnd/>
                    </a:ln>
                  </pic:spPr>
                </pic:pic>
              </a:graphicData>
            </a:graphic>
          </wp:anchor>
        </w:drawing>
      </w:r>
    </w:p>
    <w:p w:rsidR="00A67EAA" w:rsidRDefault="00A67EAA" w:rsidP="00A50B17">
      <w:pPr>
        <w:rPr>
          <w:rFonts w:ascii="Courier New" w:hAnsi="Courier New" w:cs="Courier New"/>
        </w:rPr>
      </w:pPr>
    </w:p>
    <w:p w:rsidR="00A67EAA" w:rsidRDefault="00A67EAA" w:rsidP="00A50B17">
      <w:pPr>
        <w:rPr>
          <w:rFonts w:ascii="Courier New" w:hAnsi="Courier New" w:cs="Courier New"/>
        </w:rPr>
      </w:pPr>
    </w:p>
    <w:p w:rsidR="00A67EAA" w:rsidRDefault="00580E86" w:rsidP="00A50B17">
      <w:pPr>
        <w:rPr>
          <w:rFonts w:ascii="Courier New" w:hAnsi="Courier New" w:cs="Courier New"/>
        </w:rPr>
      </w:pPr>
      <w:r>
        <w:rPr>
          <w:rFonts w:ascii="Courier New" w:hAnsi="Courier New" w:cs="Courier New"/>
          <w:noProof/>
        </w:rPr>
        <w:pict>
          <v:shape id="_x0000_s1184" type="#_x0000_t202" style="position:absolute;margin-left:-251.6pt;margin-top:20.7pt;width:74.9pt;height:22.2pt;z-index:251883520;mso-width-relative:margin;mso-height-relative:margin" fillcolor="white [3212]" stroked="f">
            <v:textbox style="mso-next-textbox:#_x0000_s1184" inset="0,0,0,0">
              <w:txbxContent>
                <w:p w:rsidR="003C0442" w:rsidRPr="00A67EAA" w:rsidRDefault="003C0442" w:rsidP="00A67EAA">
                  <w:pPr>
                    <w:rPr>
                      <w:sz w:val="16"/>
                      <w:szCs w:val="16"/>
                    </w:rPr>
                  </w:pPr>
                  <w:r>
                    <w:rPr>
                      <w:sz w:val="16"/>
                      <w:szCs w:val="16"/>
                    </w:rPr>
                    <w:t xml:space="preserve">Effect of setting </w:t>
                  </w:r>
                  <w:r w:rsidRPr="00A67EAA">
                    <w:rPr>
                      <w:sz w:val="16"/>
                      <w:szCs w:val="16"/>
                      <w:u w:val="single"/>
                    </w:rPr>
                    <w:t>left</w:t>
                  </w:r>
                  <w:r>
                    <w:rPr>
                      <w:sz w:val="16"/>
                      <w:szCs w:val="16"/>
                    </w:rPr>
                    <w:t xml:space="preserve"> </w:t>
                  </w:r>
                  <w:r w:rsidRPr="00A67EAA">
                    <w:rPr>
                      <w:sz w:val="16"/>
                      <w:szCs w:val="16"/>
                    </w:rPr>
                    <w:t>azimuth limit</w:t>
                  </w:r>
                  <w:r>
                    <w:rPr>
                      <w:sz w:val="16"/>
                      <w:szCs w:val="16"/>
                    </w:rPr>
                    <w:t xml:space="preserve"> to 270</w:t>
                  </w:r>
                </w:p>
              </w:txbxContent>
            </v:textbox>
          </v:shape>
        </w:pict>
      </w:r>
    </w:p>
    <w:p w:rsidR="00A67EAA" w:rsidRDefault="00580E86" w:rsidP="00A50B17">
      <w:pPr>
        <w:rPr>
          <w:rFonts w:ascii="Courier New" w:hAnsi="Courier New" w:cs="Courier New"/>
        </w:rPr>
      </w:pPr>
      <w:r>
        <w:rPr>
          <w:rFonts w:ascii="Courier New" w:hAnsi="Courier New" w:cs="Courier New"/>
          <w:noProof/>
          <w:lang w:eastAsia="zh-TW"/>
        </w:rPr>
        <w:pict>
          <v:shape id="_x0000_s1183" type="#_x0000_t202" style="position:absolute;margin-left:-415.4pt;margin-top:12.3pt;width:116.6pt;height:10.8pt;z-index:251882496;mso-width-relative:margin;mso-height-relative:margin" fillcolor="white [3212]" stroked="f">
            <v:textbox style="mso-next-textbox:#_x0000_s1183" inset="0,0,0,0">
              <w:txbxContent>
                <w:p w:rsidR="003C0442" w:rsidRPr="00A67EAA" w:rsidRDefault="003C0442">
                  <w:pPr>
                    <w:rPr>
                      <w:sz w:val="16"/>
                      <w:szCs w:val="16"/>
                    </w:rPr>
                  </w:pPr>
                  <w:r w:rsidRPr="00A67EAA">
                    <w:rPr>
                      <w:sz w:val="16"/>
                      <w:szCs w:val="16"/>
                    </w:rPr>
                    <w:t>Default azimuth limits 000-150</w:t>
                  </w:r>
                </w:p>
              </w:txbxContent>
            </v:textbox>
          </v:shape>
        </w:pict>
      </w:r>
    </w:p>
    <w:p w:rsidR="007872AD" w:rsidRDefault="007872AD" w:rsidP="00A50B17">
      <w:pPr>
        <w:rPr>
          <w:rFonts w:ascii="Courier New" w:hAnsi="Courier New" w:cs="Courier New"/>
        </w:rPr>
      </w:pPr>
    </w:p>
    <w:p w:rsidR="007872AD" w:rsidRPr="00F93F63" w:rsidRDefault="00F93F63" w:rsidP="00E51316">
      <w:pPr>
        <w:pStyle w:val="Subtitle"/>
        <w:jc w:val="center"/>
      </w:pPr>
      <w:bookmarkStart w:id="40" w:name="_Toc229457906"/>
      <w:r w:rsidRPr="00F93F63">
        <w:t xml:space="preserve">Figure </w:t>
      </w:r>
      <w:r w:rsidR="00404BF3">
        <w:t>6</w:t>
      </w:r>
      <w:r w:rsidRPr="00F93F63">
        <w:t>: Volume sensor azimuth limits</w:t>
      </w:r>
      <w:r w:rsidR="0006365E">
        <w:t>.</w:t>
      </w:r>
      <w:bookmarkEnd w:id="40"/>
    </w:p>
    <w:p w:rsidR="007872AD" w:rsidRDefault="007872AD" w:rsidP="00A50B17">
      <w:pPr>
        <w:rPr>
          <w:rFonts w:ascii="Courier New" w:hAnsi="Courier New" w:cs="Courier New"/>
        </w:rPr>
      </w:pPr>
    </w:p>
    <w:p w:rsidR="007872AD" w:rsidRDefault="009643EB" w:rsidP="00A50B17">
      <w:pPr>
        <w:rPr>
          <w:rFonts w:ascii="Courier New" w:hAnsi="Courier New" w:cs="Courier New"/>
        </w:rPr>
      </w:pPr>
      <w:r>
        <w:rPr>
          <w:rFonts w:ascii="Courier New" w:hAnsi="Courier New" w:cs="Courier New"/>
        </w:rPr>
        <w:t xml:space="preserve">The </w:t>
      </w:r>
      <w:r w:rsidRPr="00B131B7">
        <w:rPr>
          <w:rFonts w:ascii="Arial" w:hAnsi="Arial" w:cs="Arial"/>
          <w:b/>
        </w:rPr>
        <w:t xml:space="preserve">Sensor </w:t>
      </w:r>
      <w:r>
        <w:rPr>
          <w:rFonts w:ascii="Arial" w:hAnsi="Arial" w:cs="Arial"/>
          <w:b/>
        </w:rPr>
        <w:t>Elevation</w:t>
      </w:r>
      <w:r w:rsidRPr="00B131B7">
        <w:rPr>
          <w:rFonts w:ascii="Arial" w:hAnsi="Arial" w:cs="Arial"/>
          <w:b/>
        </w:rPr>
        <w:t xml:space="preserve"> Coverage</w:t>
      </w:r>
      <w:r>
        <w:rPr>
          <w:rFonts w:ascii="Courier New" w:hAnsi="Courier New" w:cs="Courier New"/>
        </w:rPr>
        <w:t xml:space="preserve"> edit control operates similar to the </w:t>
      </w:r>
      <w:r w:rsidRPr="00B131B7">
        <w:rPr>
          <w:rFonts w:ascii="Arial" w:hAnsi="Arial" w:cs="Arial"/>
          <w:b/>
        </w:rPr>
        <w:t>Sensor Azimuth Coverage</w:t>
      </w:r>
      <w:r>
        <w:rPr>
          <w:rFonts w:ascii="Courier New" w:hAnsi="Courier New" w:cs="Courier New"/>
        </w:rPr>
        <w:t xml:space="preserve"> edit control, and allows the user to specify the lower and upper elevation limits of the sensor field-of-view.  Most volume sensors have a field-of-view of </w:t>
      </w:r>
      <w:r w:rsidR="009F6149">
        <w:rPr>
          <w:rFonts w:ascii="Courier New" w:hAnsi="Courier New" w:cs="Courier New"/>
        </w:rPr>
        <w:t xml:space="preserve">significantly </w:t>
      </w:r>
      <w:r>
        <w:rPr>
          <w:rFonts w:ascii="Courier New" w:hAnsi="Courier New" w:cs="Courier New"/>
        </w:rPr>
        <w:t xml:space="preserve">less than </w:t>
      </w:r>
      <w:r w:rsidR="009F6149">
        <w:rPr>
          <w:rFonts w:ascii="Courier New" w:hAnsi="Courier New" w:cs="Courier New"/>
        </w:rPr>
        <w:t>180</w:t>
      </w:r>
      <w:r>
        <w:rPr>
          <w:rFonts w:ascii="Courier New" w:hAnsi="Courier New" w:cs="Courier New"/>
        </w:rPr>
        <w:t xml:space="preserve"> degrees.</w:t>
      </w:r>
      <w:r w:rsidR="009F6149">
        <w:rPr>
          <w:rFonts w:ascii="Courier New" w:hAnsi="Courier New" w:cs="Courier New"/>
        </w:rPr>
        <w:t xml:space="preserve"> </w:t>
      </w:r>
      <w:r>
        <w:rPr>
          <w:rFonts w:ascii="Courier New" w:hAnsi="Courier New" w:cs="Courier New"/>
          <w:noProof/>
        </w:rPr>
        <w:drawing>
          <wp:anchor distT="0" distB="0" distL="114300" distR="114300" simplePos="0" relativeHeight="251865088" behindDoc="0" locked="0" layoutInCell="1" allowOverlap="1">
            <wp:simplePos x="0" y="0"/>
            <wp:positionH relativeFrom="column">
              <wp:posOffset>38735</wp:posOffset>
            </wp:positionH>
            <wp:positionV relativeFrom="paragraph">
              <wp:posOffset>55245</wp:posOffset>
            </wp:positionV>
            <wp:extent cx="1375410" cy="312420"/>
            <wp:effectExtent l="19050" t="0" r="0" b="0"/>
            <wp:wrapSquare wrapText="bothSides"/>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1375410" cy="312420"/>
                    </a:xfrm>
                    <a:prstGeom prst="rect">
                      <a:avLst/>
                    </a:prstGeom>
                    <a:noFill/>
                    <a:ln w="9525">
                      <a:noFill/>
                      <a:miter lim="800000"/>
                      <a:headEnd/>
                      <a:tailEnd/>
                    </a:ln>
                  </pic:spPr>
                </pic:pic>
              </a:graphicData>
            </a:graphic>
          </wp:anchor>
        </w:drawing>
      </w:r>
      <w:r w:rsidR="009F6149">
        <w:rPr>
          <w:rFonts w:ascii="Courier New" w:hAnsi="Courier New" w:cs="Courier New"/>
        </w:rPr>
        <w:t xml:space="preserve"> Only intruders that are within the elevation field-of-view are detectable.  When a new volume sensor is created its elevation field-of-view is centered on the horizon.  The sensor’s lower and upper elevation limits are set to –</w:t>
      </w:r>
      <w:r w:rsidR="005726C1">
        <w:rPr>
          <w:rFonts w:ascii="Courier New" w:hAnsi="Courier New" w:cs="Courier New"/>
        </w:rPr>
        <w:t>1/2</w:t>
      </w:r>
      <w:r w:rsidR="009F6149">
        <w:rPr>
          <w:rFonts w:ascii="Courier New" w:hAnsi="Courier New" w:cs="Courier New"/>
        </w:rPr>
        <w:t xml:space="preserve"> and +1/2 of the maximum elevation limits respectively.</w:t>
      </w:r>
      <w:r w:rsidR="00762A6B">
        <w:rPr>
          <w:rFonts w:ascii="Courier New" w:hAnsi="Courier New" w:cs="Courier New"/>
        </w:rPr>
        <w:t xml:space="preserve">  </w:t>
      </w:r>
      <w:r w:rsidR="001E203B">
        <w:rPr>
          <w:rFonts w:ascii="Courier New" w:hAnsi="Courier New" w:cs="Courier New"/>
        </w:rPr>
        <w:t xml:space="preserve">Sensor lower and upper elevation limits may be adjusted in any order.  If adjusting an elevation limit would result in the elevation coverage exceeding the maximum allowed, the other limit will be adjusted automatically to the maximum limit.  </w:t>
      </w:r>
      <w:r w:rsidR="00762A6B">
        <w:rPr>
          <w:rFonts w:ascii="Courier New" w:hAnsi="Courier New" w:cs="Courier New"/>
        </w:rPr>
        <w:t xml:space="preserve">Limited sensor depression angle can create a detection gap in the vicinity of the sensor.  </w:t>
      </w:r>
      <w:r w:rsidR="00762A6B" w:rsidRPr="0006365E">
        <w:rPr>
          <w:rFonts w:ascii="Courier New" w:hAnsi="Courier New" w:cs="Courier New"/>
        </w:rPr>
        <w:t xml:space="preserve">Figure </w:t>
      </w:r>
      <w:r w:rsidR="0006365E" w:rsidRPr="0006365E">
        <w:rPr>
          <w:rFonts w:ascii="Courier New" w:hAnsi="Courier New" w:cs="Courier New"/>
        </w:rPr>
        <w:t>7</w:t>
      </w:r>
      <w:r w:rsidR="00762A6B">
        <w:rPr>
          <w:rFonts w:ascii="Courier New" w:hAnsi="Courier New" w:cs="Courier New"/>
        </w:rPr>
        <w:t xml:space="preserve"> illustrates this </w:t>
      </w:r>
      <w:r w:rsidR="001E203B">
        <w:rPr>
          <w:rFonts w:ascii="Courier New" w:hAnsi="Courier New" w:cs="Courier New"/>
        </w:rPr>
        <w:t>effect</w:t>
      </w:r>
      <w:r w:rsidR="00762A6B">
        <w:rPr>
          <w:rFonts w:ascii="Courier New" w:hAnsi="Courier New" w:cs="Courier New"/>
        </w:rPr>
        <w:t xml:space="preserve"> and </w:t>
      </w:r>
      <w:r w:rsidR="005726C1">
        <w:rPr>
          <w:rFonts w:ascii="Courier New" w:hAnsi="Courier New" w:cs="Courier New"/>
        </w:rPr>
        <w:t xml:space="preserve">how it can be </w:t>
      </w:r>
      <w:r w:rsidR="00762A6B">
        <w:rPr>
          <w:rFonts w:ascii="Courier New" w:hAnsi="Courier New" w:cs="Courier New"/>
        </w:rPr>
        <w:t>mitigat</w:t>
      </w:r>
      <w:r w:rsidR="005726C1">
        <w:rPr>
          <w:rFonts w:ascii="Courier New" w:hAnsi="Courier New" w:cs="Courier New"/>
        </w:rPr>
        <w:t>ed</w:t>
      </w:r>
      <w:r w:rsidR="00762A6B">
        <w:rPr>
          <w:rFonts w:ascii="Courier New" w:hAnsi="Courier New" w:cs="Courier New"/>
        </w:rPr>
        <w:t xml:space="preserve"> by adjusting </w:t>
      </w:r>
      <w:r w:rsidR="001E203B">
        <w:rPr>
          <w:rFonts w:ascii="Courier New" w:hAnsi="Courier New" w:cs="Courier New"/>
        </w:rPr>
        <w:t>elevation limits.</w:t>
      </w:r>
      <w:r w:rsidR="00606CAB" w:rsidRPr="00606CAB">
        <w:rPr>
          <w:rFonts w:ascii="Courier New" w:hAnsi="Courier New" w:cs="Courier New"/>
        </w:rPr>
        <w:t xml:space="preserve"> </w:t>
      </w:r>
      <w:r w:rsidR="00606CAB">
        <w:rPr>
          <w:rFonts w:ascii="Courier New" w:hAnsi="Courier New" w:cs="Courier New"/>
        </w:rPr>
        <w:t xml:space="preserve"> Elevation limits are not applicable to line sensors and the elevation edit controls are not shown when a line sensor is selected</w:t>
      </w:r>
      <w:r w:rsidR="00320895">
        <w:rPr>
          <w:rFonts w:ascii="Courier New" w:hAnsi="Courier New" w:cs="Courier New"/>
        </w:rPr>
        <w:t>.</w:t>
      </w:r>
    </w:p>
    <w:p w:rsidR="0006365E" w:rsidRDefault="0006365E" w:rsidP="0006365E">
      <w:pPr>
        <w:rPr>
          <w:rFonts w:ascii="Courier New" w:hAnsi="Courier New" w:cs="Courier New"/>
        </w:rPr>
      </w:pPr>
      <w:r>
        <w:rPr>
          <w:rFonts w:ascii="Courier New" w:hAnsi="Courier New" w:cs="Courier New"/>
          <w:noProof/>
        </w:rPr>
        <w:drawing>
          <wp:anchor distT="0" distB="0" distL="114300" distR="114300" simplePos="0" relativeHeight="252066816" behindDoc="0" locked="0" layoutInCell="1" allowOverlap="1">
            <wp:simplePos x="0" y="0"/>
            <wp:positionH relativeFrom="column">
              <wp:posOffset>-3810</wp:posOffset>
            </wp:positionH>
            <wp:positionV relativeFrom="paragraph">
              <wp:posOffset>19685</wp:posOffset>
            </wp:positionV>
            <wp:extent cx="1375410" cy="601980"/>
            <wp:effectExtent l="19050" t="0" r="0" b="0"/>
            <wp:wrapSquare wrapText="bothSides"/>
            <wp:docPr id="1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1375410" cy="601980"/>
                    </a:xfrm>
                    <a:prstGeom prst="rect">
                      <a:avLst/>
                    </a:prstGeom>
                    <a:noFill/>
                    <a:ln w="9525">
                      <a:noFill/>
                      <a:miter lim="800000"/>
                      <a:headEnd/>
                      <a:tailEnd/>
                    </a:ln>
                  </pic:spPr>
                </pic:pic>
              </a:graphicData>
            </a:graphic>
          </wp:anchor>
        </w:drawing>
      </w:r>
      <w:r>
        <w:rPr>
          <w:rFonts w:ascii="Courier New" w:hAnsi="Courier New" w:cs="Courier New"/>
        </w:rPr>
        <w:t xml:space="preserve">Sensor cost data is displayed, and may be edited for both line and volume sensor using the </w:t>
      </w:r>
      <w:r w:rsidRPr="00320895">
        <w:rPr>
          <w:rFonts w:ascii="Arial" w:hAnsi="Arial" w:cs="Arial"/>
          <w:b/>
        </w:rPr>
        <w:t>Unit Cost</w:t>
      </w:r>
      <w:r>
        <w:rPr>
          <w:rFonts w:ascii="Courier New" w:hAnsi="Courier New" w:cs="Courier New"/>
        </w:rPr>
        <w:t xml:space="preserve">, </w:t>
      </w:r>
      <w:r w:rsidRPr="00320895">
        <w:rPr>
          <w:rFonts w:ascii="Arial" w:hAnsi="Arial" w:cs="Arial"/>
          <w:b/>
        </w:rPr>
        <w:t>Element Cost</w:t>
      </w:r>
      <w:r>
        <w:rPr>
          <w:rFonts w:ascii="Courier New" w:hAnsi="Courier New" w:cs="Courier New"/>
        </w:rPr>
        <w:t xml:space="preserve">, </w:t>
      </w:r>
      <w:r w:rsidRPr="00320895">
        <w:rPr>
          <w:rFonts w:ascii="Arial" w:hAnsi="Arial" w:cs="Arial"/>
          <w:b/>
        </w:rPr>
        <w:t>Support Cost</w:t>
      </w:r>
      <w:r>
        <w:rPr>
          <w:rFonts w:ascii="Courier New" w:hAnsi="Courier New" w:cs="Courier New"/>
        </w:rPr>
        <w:t xml:space="preserve">, and </w:t>
      </w:r>
      <w:r w:rsidRPr="00320895">
        <w:rPr>
          <w:rFonts w:ascii="Arial" w:hAnsi="Arial" w:cs="Arial"/>
          <w:b/>
        </w:rPr>
        <w:t>Total Cost</w:t>
      </w:r>
      <w:r>
        <w:rPr>
          <w:rFonts w:ascii="Courier New" w:hAnsi="Courier New" w:cs="Courier New"/>
        </w:rPr>
        <w:t xml:space="preserve"> edit boxes.</w:t>
      </w:r>
    </w:p>
    <w:p w:rsidR="00606CAB" w:rsidRDefault="0006365E" w:rsidP="0006365E">
      <w:pPr>
        <w:ind w:firstLine="720"/>
        <w:rPr>
          <w:rFonts w:ascii="Courier New" w:hAnsi="Courier New" w:cs="Courier New"/>
        </w:rPr>
      </w:pPr>
      <w:r>
        <w:rPr>
          <w:rFonts w:ascii="Courier New" w:hAnsi="Courier New" w:cs="Courier New"/>
        </w:rPr>
        <w:t xml:space="preserve">Unit cost is a function of the specific type of sensor selected and is loaded automatically from the sensor database when the sensor is placed.  For volume sensors unit cost represents the nominal cost of the sensor plus any fixed installation and support costs.  For line sensors Unit cost is the nominal cost per meter of the installed sensor.  Unit cost may be overridden by entering a new value in the </w:t>
      </w:r>
      <w:r w:rsidRPr="00320895">
        <w:rPr>
          <w:rFonts w:ascii="Arial" w:hAnsi="Arial" w:cs="Arial"/>
          <w:b/>
        </w:rPr>
        <w:t>Unit Cost</w:t>
      </w:r>
      <w:r>
        <w:rPr>
          <w:rFonts w:ascii="Courier New" w:hAnsi="Courier New" w:cs="Courier New"/>
        </w:rPr>
        <w:t xml:space="preserve"> edit box.  This change is applied to the current sensor.  When in add mode, the overridden cost will be used for additional sensors of the same type.  However, the sensor database is </w:t>
      </w:r>
      <w:r w:rsidRPr="0019451C">
        <w:rPr>
          <w:rFonts w:ascii="Courier New" w:hAnsi="Courier New" w:cs="Courier New"/>
          <w:u w:val="single"/>
        </w:rPr>
        <w:t>not</w:t>
      </w:r>
      <w:r>
        <w:rPr>
          <w:rFonts w:ascii="Courier New" w:hAnsi="Courier New" w:cs="Courier New"/>
        </w:rPr>
        <w:t xml:space="preserve"> updated and </w:t>
      </w:r>
      <w:r>
        <w:rPr>
          <w:rFonts w:ascii="Courier New" w:hAnsi="Courier New" w:cs="Courier New"/>
        </w:rPr>
        <w:lastRenderedPageBreak/>
        <w:t>selecting a new (or the same) type sensor from the Sensor Type pull down menu will restore the default values.  The updated unit cost will automatically be propagated to the element and total costs as well.</w:t>
      </w:r>
    </w:p>
    <w:p w:rsidR="0006365E" w:rsidRDefault="0006365E" w:rsidP="00A50B17">
      <w:pPr>
        <w:rPr>
          <w:rFonts w:ascii="Courier New" w:hAnsi="Courier New" w:cs="Courier New"/>
        </w:rPr>
      </w:pPr>
    </w:p>
    <w:p w:rsidR="007872AD" w:rsidRDefault="00762A6B" w:rsidP="00A50B17">
      <w:pPr>
        <w:rPr>
          <w:rFonts w:ascii="Courier New" w:hAnsi="Courier New" w:cs="Courier New"/>
        </w:rPr>
      </w:pPr>
      <w:r>
        <w:rPr>
          <w:rFonts w:ascii="Courier New" w:hAnsi="Courier New" w:cs="Courier New"/>
          <w:noProof/>
        </w:rPr>
        <w:drawing>
          <wp:anchor distT="0" distB="0" distL="114300" distR="114300" simplePos="0" relativeHeight="251888640" behindDoc="0" locked="0" layoutInCell="1" allowOverlap="1">
            <wp:simplePos x="0" y="0"/>
            <wp:positionH relativeFrom="column">
              <wp:posOffset>3120390</wp:posOffset>
            </wp:positionH>
            <wp:positionV relativeFrom="paragraph">
              <wp:posOffset>0</wp:posOffset>
            </wp:positionV>
            <wp:extent cx="2373630" cy="2225040"/>
            <wp:effectExtent l="19050" t="0" r="7620" b="0"/>
            <wp:wrapSquare wrapText="bothSides"/>
            <wp:docPr id="8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screen"/>
                    <a:srcRect/>
                    <a:stretch>
                      <a:fillRect/>
                    </a:stretch>
                  </pic:blipFill>
                  <pic:spPr bwMode="auto">
                    <a:xfrm>
                      <a:off x="0" y="0"/>
                      <a:ext cx="2373630" cy="2225040"/>
                    </a:xfrm>
                    <a:prstGeom prst="rect">
                      <a:avLst/>
                    </a:prstGeom>
                    <a:noFill/>
                    <a:ln w="9525">
                      <a:noFill/>
                      <a:miter lim="800000"/>
                      <a:headEnd/>
                      <a:tailEnd/>
                    </a:ln>
                  </pic:spPr>
                </pic:pic>
              </a:graphicData>
            </a:graphic>
          </wp:anchor>
        </w:drawing>
      </w:r>
      <w:r w:rsidR="00360A8E">
        <w:rPr>
          <w:rFonts w:ascii="Courier New" w:hAnsi="Courier New" w:cs="Courier New"/>
          <w:noProof/>
        </w:rPr>
        <w:drawing>
          <wp:anchor distT="0" distB="0" distL="114300" distR="114300" simplePos="0" relativeHeight="251886592" behindDoc="0" locked="0" layoutInCell="1" allowOverlap="1">
            <wp:simplePos x="0" y="0"/>
            <wp:positionH relativeFrom="column">
              <wp:posOffset>392430</wp:posOffset>
            </wp:positionH>
            <wp:positionV relativeFrom="paragraph">
              <wp:posOffset>0</wp:posOffset>
            </wp:positionV>
            <wp:extent cx="2373630" cy="2247900"/>
            <wp:effectExtent l="19050" t="0" r="7620" b="0"/>
            <wp:wrapSquare wrapText="bothSides"/>
            <wp:docPr id="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screen"/>
                    <a:srcRect/>
                    <a:stretch>
                      <a:fillRect/>
                    </a:stretch>
                  </pic:blipFill>
                  <pic:spPr bwMode="auto">
                    <a:xfrm>
                      <a:off x="0" y="0"/>
                      <a:ext cx="2373630" cy="2247900"/>
                    </a:xfrm>
                    <a:prstGeom prst="rect">
                      <a:avLst/>
                    </a:prstGeom>
                    <a:noFill/>
                    <a:ln w="9525">
                      <a:noFill/>
                      <a:miter lim="800000"/>
                      <a:headEnd/>
                      <a:tailEnd/>
                    </a:ln>
                  </pic:spPr>
                </pic:pic>
              </a:graphicData>
            </a:graphic>
          </wp:anchor>
        </w:drawing>
      </w:r>
    </w:p>
    <w:p w:rsidR="00A50B17" w:rsidRDefault="00A50B17" w:rsidP="00A50B17">
      <w:pPr>
        <w:rPr>
          <w:rFonts w:ascii="Courier New" w:hAnsi="Courier New" w:cs="Courier New"/>
        </w:rPr>
      </w:pPr>
    </w:p>
    <w:p w:rsidR="00A50B17" w:rsidRDefault="00A50B17" w:rsidP="00A50B17">
      <w:pPr>
        <w:rPr>
          <w:rFonts w:ascii="Courier New" w:hAnsi="Courier New" w:cs="Courier New"/>
        </w:rPr>
      </w:pPr>
    </w:p>
    <w:p w:rsidR="0002507E" w:rsidRDefault="0002507E" w:rsidP="00A50B17">
      <w:pPr>
        <w:rPr>
          <w:rFonts w:ascii="Courier New" w:hAnsi="Courier New" w:cs="Courier New"/>
        </w:rPr>
      </w:pPr>
    </w:p>
    <w:p w:rsidR="00360A8E" w:rsidRDefault="00360A8E" w:rsidP="00A50B17">
      <w:pPr>
        <w:rPr>
          <w:rFonts w:ascii="Courier New" w:hAnsi="Courier New" w:cs="Courier New"/>
        </w:rPr>
      </w:pPr>
    </w:p>
    <w:p w:rsidR="00360A8E" w:rsidRDefault="00360A8E" w:rsidP="00A50B17">
      <w:pPr>
        <w:rPr>
          <w:rFonts w:ascii="Courier New" w:hAnsi="Courier New" w:cs="Courier New"/>
        </w:rPr>
      </w:pPr>
    </w:p>
    <w:p w:rsidR="00360A8E" w:rsidRDefault="00360A8E" w:rsidP="00A50B17">
      <w:pPr>
        <w:rPr>
          <w:rFonts w:ascii="Courier New" w:hAnsi="Courier New" w:cs="Courier New"/>
        </w:rPr>
      </w:pPr>
    </w:p>
    <w:p w:rsidR="00360A8E" w:rsidRDefault="00762A6B" w:rsidP="00A50B17">
      <w:pPr>
        <w:rPr>
          <w:rFonts w:ascii="Courier New" w:hAnsi="Courier New" w:cs="Courier New"/>
        </w:rPr>
      </w:pPr>
      <w:r>
        <w:rPr>
          <w:rFonts w:ascii="Courier New" w:hAnsi="Courier New" w:cs="Courier New"/>
          <w:noProof/>
        </w:rPr>
        <w:drawing>
          <wp:anchor distT="0" distB="0" distL="114300" distR="114300" simplePos="0" relativeHeight="251889664" behindDoc="0" locked="0" layoutInCell="1" allowOverlap="1">
            <wp:simplePos x="0" y="0"/>
            <wp:positionH relativeFrom="column">
              <wp:posOffset>3120390</wp:posOffset>
            </wp:positionH>
            <wp:positionV relativeFrom="paragraph">
              <wp:posOffset>359410</wp:posOffset>
            </wp:positionV>
            <wp:extent cx="2487930" cy="769620"/>
            <wp:effectExtent l="19050" t="0" r="7620" b="0"/>
            <wp:wrapSquare wrapText="bothSides"/>
            <wp:docPr id="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screen"/>
                    <a:srcRect/>
                    <a:stretch>
                      <a:fillRect/>
                    </a:stretch>
                  </pic:blipFill>
                  <pic:spPr bwMode="auto">
                    <a:xfrm>
                      <a:off x="0" y="0"/>
                      <a:ext cx="2487930" cy="769620"/>
                    </a:xfrm>
                    <a:prstGeom prst="rect">
                      <a:avLst/>
                    </a:prstGeom>
                    <a:noFill/>
                    <a:ln w="9525">
                      <a:noFill/>
                      <a:miter lim="800000"/>
                      <a:headEnd/>
                      <a:tailEnd/>
                    </a:ln>
                  </pic:spPr>
                </pic:pic>
              </a:graphicData>
            </a:graphic>
          </wp:anchor>
        </w:drawing>
      </w:r>
      <w:r>
        <w:rPr>
          <w:rFonts w:ascii="Courier New" w:hAnsi="Courier New" w:cs="Courier New"/>
          <w:noProof/>
        </w:rPr>
        <w:drawing>
          <wp:anchor distT="0" distB="0" distL="114300" distR="114300" simplePos="0" relativeHeight="251890688" behindDoc="0" locked="0" layoutInCell="1" allowOverlap="1">
            <wp:simplePos x="0" y="0"/>
            <wp:positionH relativeFrom="column">
              <wp:posOffset>392430</wp:posOffset>
            </wp:positionH>
            <wp:positionV relativeFrom="paragraph">
              <wp:posOffset>229870</wp:posOffset>
            </wp:positionV>
            <wp:extent cx="2594610" cy="792480"/>
            <wp:effectExtent l="19050" t="0" r="0" b="0"/>
            <wp:wrapSquare wrapText="bothSides"/>
            <wp:docPr id="9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screen"/>
                    <a:srcRect/>
                    <a:stretch>
                      <a:fillRect/>
                    </a:stretch>
                  </pic:blipFill>
                  <pic:spPr bwMode="auto">
                    <a:xfrm>
                      <a:off x="0" y="0"/>
                      <a:ext cx="2594610" cy="792480"/>
                    </a:xfrm>
                    <a:prstGeom prst="rect">
                      <a:avLst/>
                    </a:prstGeom>
                    <a:noFill/>
                    <a:ln w="9525">
                      <a:noFill/>
                      <a:miter lim="800000"/>
                      <a:headEnd/>
                      <a:tailEnd/>
                    </a:ln>
                  </pic:spPr>
                </pic:pic>
              </a:graphicData>
            </a:graphic>
          </wp:anchor>
        </w:drawing>
      </w:r>
    </w:p>
    <w:p w:rsidR="00360A8E" w:rsidRDefault="00360A8E" w:rsidP="00A50B17">
      <w:pPr>
        <w:rPr>
          <w:rFonts w:ascii="Courier New" w:hAnsi="Courier New" w:cs="Courier New"/>
        </w:rPr>
      </w:pPr>
    </w:p>
    <w:p w:rsidR="00360A8E" w:rsidRDefault="00360A8E" w:rsidP="00A50B17">
      <w:pPr>
        <w:rPr>
          <w:rFonts w:ascii="Courier New" w:hAnsi="Courier New" w:cs="Courier New"/>
        </w:rPr>
      </w:pPr>
    </w:p>
    <w:p w:rsidR="00A50B17" w:rsidRDefault="00A50B17" w:rsidP="0002507E">
      <w:pPr>
        <w:rPr>
          <w:rFonts w:ascii="Courier New" w:hAnsi="Courier New" w:cs="Courier New"/>
        </w:rPr>
      </w:pPr>
    </w:p>
    <w:p w:rsidR="00762A6B" w:rsidRDefault="00580E86" w:rsidP="0002507E">
      <w:pPr>
        <w:rPr>
          <w:rFonts w:ascii="Courier New" w:hAnsi="Courier New" w:cs="Courier New"/>
        </w:rPr>
      </w:pPr>
      <w:r>
        <w:rPr>
          <w:rFonts w:ascii="Courier New" w:hAnsi="Courier New" w:cs="Courier New"/>
          <w:noProof/>
        </w:rPr>
        <w:pict>
          <v:shape id="_x0000_s1187" type="#_x0000_t202" style="position:absolute;margin-left:252.3pt;margin-top:4.75pt;width:181.8pt;height:10.8pt;z-index:251892736;mso-width-relative:margin;mso-height-relative:margin" fillcolor="white [3212]" stroked="f">
            <v:textbox style="mso-next-textbox:#_x0000_s1187" inset="0,0,0,0">
              <w:txbxContent>
                <w:p w:rsidR="003C0442" w:rsidRPr="00762A6B" w:rsidRDefault="003C0442" w:rsidP="00762A6B">
                  <w:pPr>
                    <w:rPr>
                      <w:sz w:val="20"/>
                      <w:szCs w:val="20"/>
                    </w:rPr>
                  </w:pPr>
                  <w:r>
                    <w:rPr>
                      <w:sz w:val="20"/>
                      <w:szCs w:val="20"/>
                    </w:rPr>
                    <w:t>Sensor with -14 to 1</w:t>
                  </w:r>
                  <w:r w:rsidRPr="00762A6B">
                    <w:rPr>
                      <w:sz w:val="20"/>
                      <w:szCs w:val="20"/>
                      <w:vertAlign w:val="superscript"/>
                    </w:rPr>
                    <w:t>o</w:t>
                  </w:r>
                  <w:r>
                    <w:rPr>
                      <w:sz w:val="20"/>
                      <w:szCs w:val="20"/>
                    </w:rPr>
                    <w:t xml:space="preserve"> elevation coverage</w:t>
                  </w:r>
                </w:p>
              </w:txbxContent>
            </v:textbox>
          </v:shape>
        </w:pict>
      </w:r>
      <w:r>
        <w:rPr>
          <w:rFonts w:ascii="Courier New" w:hAnsi="Courier New" w:cs="Courier New"/>
          <w:noProof/>
        </w:rPr>
        <w:pict>
          <v:shape id="_x0000_s1186" type="#_x0000_t202" style="position:absolute;margin-left:36.6pt;margin-top:5.35pt;width:181.8pt;height:10.8pt;z-index:251891712;mso-width-relative:margin;mso-height-relative:margin" fillcolor="white [3212]" stroked="f">
            <v:textbox style="mso-next-textbox:#_x0000_s1186" inset="0,0,0,0">
              <w:txbxContent>
                <w:p w:rsidR="003C0442" w:rsidRPr="00762A6B" w:rsidRDefault="003C0442" w:rsidP="00762A6B">
                  <w:pPr>
                    <w:rPr>
                      <w:sz w:val="20"/>
                      <w:szCs w:val="20"/>
                    </w:rPr>
                  </w:pPr>
                  <w:r>
                    <w:rPr>
                      <w:sz w:val="20"/>
                      <w:szCs w:val="20"/>
                    </w:rPr>
                    <w:t>Sensor with -5 to 10</w:t>
                  </w:r>
                  <w:r w:rsidRPr="00762A6B">
                    <w:rPr>
                      <w:sz w:val="20"/>
                      <w:szCs w:val="20"/>
                      <w:vertAlign w:val="superscript"/>
                    </w:rPr>
                    <w:t>o</w:t>
                  </w:r>
                  <w:r>
                    <w:rPr>
                      <w:sz w:val="20"/>
                      <w:szCs w:val="20"/>
                    </w:rPr>
                    <w:t xml:space="preserve"> elevation coverage</w:t>
                  </w:r>
                </w:p>
              </w:txbxContent>
            </v:textbox>
          </v:shape>
        </w:pict>
      </w:r>
    </w:p>
    <w:p w:rsidR="00762A6B" w:rsidRDefault="00762A6B" w:rsidP="00762A6B">
      <w:pPr>
        <w:spacing w:after="0"/>
        <w:rPr>
          <w:rFonts w:ascii="Courier New" w:hAnsi="Courier New" w:cs="Courier New"/>
        </w:rPr>
      </w:pPr>
    </w:p>
    <w:p w:rsidR="00762A6B" w:rsidRPr="00762A6B" w:rsidRDefault="00762A6B" w:rsidP="00EC1A74">
      <w:pPr>
        <w:pStyle w:val="Subtitle"/>
        <w:jc w:val="center"/>
      </w:pPr>
      <w:bookmarkStart w:id="41" w:name="_Toc229457907"/>
      <w:r w:rsidRPr="00762A6B">
        <w:t xml:space="preserve">Figure </w:t>
      </w:r>
      <w:r w:rsidR="00404BF3">
        <w:t>7</w:t>
      </w:r>
      <w:r w:rsidR="0006365E">
        <w:t>:</w:t>
      </w:r>
      <w:r w:rsidRPr="00762A6B">
        <w:t xml:space="preserve"> </w:t>
      </w:r>
      <w:r w:rsidR="00EC1A74">
        <w:t>E</w:t>
      </w:r>
      <w:r w:rsidRPr="00762A6B">
        <w:t>ffect of sensor elevation on surveillance coverage</w:t>
      </w:r>
      <w:r w:rsidR="0006365E">
        <w:t>.</w:t>
      </w:r>
      <w:bookmarkEnd w:id="41"/>
    </w:p>
    <w:p w:rsidR="00A50B17" w:rsidRDefault="0019451C" w:rsidP="003C73D3">
      <w:pPr>
        <w:ind w:firstLine="720"/>
        <w:rPr>
          <w:rFonts w:ascii="Courier New" w:hAnsi="Courier New" w:cs="Courier New"/>
        </w:rPr>
      </w:pPr>
      <w:r>
        <w:rPr>
          <w:rFonts w:ascii="Courier New" w:hAnsi="Courier New" w:cs="Courier New"/>
        </w:rPr>
        <w:t xml:space="preserve">Element cost is the cost of a specific instance of </w:t>
      </w:r>
      <w:r w:rsidR="00FA006A">
        <w:rPr>
          <w:rFonts w:ascii="Courier New" w:hAnsi="Courier New" w:cs="Courier New"/>
        </w:rPr>
        <w:t>the sensor.  For volume sensors</w:t>
      </w:r>
      <w:r>
        <w:rPr>
          <w:rFonts w:ascii="Courier New" w:hAnsi="Courier New" w:cs="Courier New"/>
        </w:rPr>
        <w:t xml:space="preserve"> element cost is the same as sens</w:t>
      </w:r>
      <w:r w:rsidR="00FA006A">
        <w:rPr>
          <w:rFonts w:ascii="Courier New" w:hAnsi="Courier New" w:cs="Courier New"/>
        </w:rPr>
        <w:t xml:space="preserve">or unit cost.  For line sensors element cost is determined by multiplying the unit cost (per meter) by the length of the sensor run (length of the associated terrain network edge.)  SSES calculates this value automatically when the sensor is placed.  The SSES prototype version currently does </w:t>
      </w:r>
      <w:r w:rsidR="00FA006A" w:rsidRPr="00291CD5">
        <w:rPr>
          <w:rFonts w:ascii="Courier New" w:hAnsi="Courier New" w:cs="Courier New"/>
          <w:u w:val="single"/>
        </w:rPr>
        <w:t>not</w:t>
      </w:r>
      <w:r w:rsidR="00FA006A">
        <w:rPr>
          <w:rFonts w:ascii="Courier New" w:hAnsi="Courier New" w:cs="Courier New"/>
        </w:rPr>
        <w:t xml:space="preserve"> update the element cost if terrain network is </w:t>
      </w:r>
      <w:r w:rsidR="005726C1">
        <w:rPr>
          <w:rFonts w:ascii="Courier New" w:hAnsi="Courier New" w:cs="Courier New"/>
        </w:rPr>
        <w:t xml:space="preserve">subsequently </w:t>
      </w:r>
      <w:r w:rsidR="00FA006A">
        <w:rPr>
          <w:rFonts w:ascii="Courier New" w:hAnsi="Courier New" w:cs="Courier New"/>
        </w:rPr>
        <w:t xml:space="preserve">adjusted by dragging terrain vertices.  The user may override the calculated value by entering a new cost in the </w:t>
      </w:r>
      <w:r w:rsidR="00FA006A" w:rsidRPr="00FA006A">
        <w:rPr>
          <w:rFonts w:ascii="Arial" w:hAnsi="Arial" w:cs="Arial"/>
        </w:rPr>
        <w:t>Unit Cost</w:t>
      </w:r>
      <w:r w:rsidR="00FA006A">
        <w:rPr>
          <w:rFonts w:ascii="Courier New" w:hAnsi="Courier New" w:cs="Courier New"/>
        </w:rPr>
        <w:t xml:space="preserve"> edit box.</w:t>
      </w:r>
      <w:r w:rsidR="00291CD5">
        <w:rPr>
          <w:rFonts w:ascii="Courier New" w:hAnsi="Courier New" w:cs="Courier New"/>
        </w:rPr>
        <w:t xml:space="preserve">  The new element cost is automatically propagated to total cost.</w:t>
      </w:r>
    </w:p>
    <w:p w:rsidR="009D489E" w:rsidRDefault="009D489E" w:rsidP="003C73D3">
      <w:pPr>
        <w:ind w:firstLine="720"/>
        <w:rPr>
          <w:rFonts w:ascii="Courier New" w:hAnsi="Courier New" w:cs="Courier New"/>
        </w:rPr>
      </w:pPr>
      <w:r>
        <w:rPr>
          <w:rFonts w:ascii="Courier New" w:hAnsi="Courier New" w:cs="Courier New"/>
        </w:rPr>
        <w:t>Support cost provides a mechanism for the user to enter additional support costs, e.g., the cost of sensor mounting or network equipment. Sensor cost i</w:t>
      </w:r>
      <w:r w:rsidR="00083F9B">
        <w:rPr>
          <w:rFonts w:ascii="Courier New" w:hAnsi="Courier New" w:cs="Courier New"/>
        </w:rPr>
        <w:t xml:space="preserve">s always set to zero by default and may be </w:t>
      </w:r>
      <w:r w:rsidR="00291CD5">
        <w:rPr>
          <w:rFonts w:ascii="Courier New" w:hAnsi="Courier New" w:cs="Courier New"/>
        </w:rPr>
        <w:t>modified</w:t>
      </w:r>
      <w:r w:rsidR="00083F9B">
        <w:rPr>
          <w:rFonts w:ascii="Courier New" w:hAnsi="Courier New" w:cs="Courier New"/>
        </w:rPr>
        <w:t xml:space="preserve"> by entering a new value in the </w:t>
      </w:r>
      <w:r w:rsidR="00083F9B" w:rsidRPr="00083F9B">
        <w:rPr>
          <w:rFonts w:ascii="Arial" w:hAnsi="Arial" w:cs="Arial"/>
          <w:b/>
        </w:rPr>
        <w:t>Support Cost</w:t>
      </w:r>
      <w:r w:rsidR="00083F9B">
        <w:rPr>
          <w:rFonts w:ascii="Courier New" w:hAnsi="Courier New" w:cs="Courier New"/>
        </w:rPr>
        <w:t xml:space="preserve"> edit box.</w:t>
      </w:r>
      <w:r w:rsidR="00FE6B78">
        <w:rPr>
          <w:rFonts w:ascii="Courier New" w:hAnsi="Courier New" w:cs="Courier New"/>
        </w:rPr>
        <w:t xml:space="preserve">  The manually entered support cost will carry forward to new sensors until a different (or the same) sensor type is selected. </w:t>
      </w:r>
    </w:p>
    <w:p w:rsidR="00A50B17" w:rsidRDefault="00291CD5" w:rsidP="003C73D3">
      <w:pPr>
        <w:ind w:firstLine="720"/>
        <w:rPr>
          <w:rFonts w:ascii="Courier New" w:hAnsi="Courier New" w:cs="Courier New"/>
        </w:rPr>
      </w:pPr>
      <w:r>
        <w:rPr>
          <w:rFonts w:ascii="Courier New" w:hAnsi="Courier New" w:cs="Courier New"/>
        </w:rPr>
        <w:lastRenderedPageBreak/>
        <w:t xml:space="preserve">Total cost is calculated automatically as the sum of the element and support costs.  Total cost may be manually overridden by entering a value in the </w:t>
      </w:r>
      <w:r w:rsidRPr="00291CD5">
        <w:rPr>
          <w:rFonts w:ascii="Courier New" w:hAnsi="Courier New" w:cs="Courier New"/>
          <w:b/>
        </w:rPr>
        <w:t>Total Cost</w:t>
      </w:r>
      <w:r>
        <w:rPr>
          <w:rFonts w:ascii="Courier New" w:hAnsi="Courier New" w:cs="Courier New"/>
        </w:rPr>
        <w:t xml:space="preserve"> edit box.  Manually adjusting </w:t>
      </w:r>
      <w:r w:rsidR="005726C1">
        <w:rPr>
          <w:rFonts w:ascii="Courier New" w:hAnsi="Courier New" w:cs="Courier New"/>
        </w:rPr>
        <w:t>t</w:t>
      </w:r>
      <w:r>
        <w:rPr>
          <w:rFonts w:ascii="Courier New" w:hAnsi="Courier New" w:cs="Courier New"/>
        </w:rPr>
        <w:t>otal cost does not affect the current unit, element, or support costs</w:t>
      </w:r>
      <w:r w:rsidR="00FE6B78">
        <w:rPr>
          <w:rFonts w:ascii="Courier New" w:hAnsi="Courier New" w:cs="Courier New"/>
        </w:rPr>
        <w:t xml:space="preserve">.  The adjusted total cost also does not carry forward to follow on sensors.  In addition, total cost will be recalculated if new values are entered via the unit, element, or support cost edit boxes. </w:t>
      </w:r>
      <w:r w:rsidR="00422F8B">
        <w:rPr>
          <w:rFonts w:ascii="Courier New" w:hAnsi="Courier New" w:cs="Courier New"/>
        </w:rPr>
        <w:t xml:space="preserve"> The sum of the total cost of all sensors is displayed </w:t>
      </w:r>
      <w:r w:rsidR="00FF17B2">
        <w:rPr>
          <w:rFonts w:ascii="Courier New" w:hAnsi="Courier New" w:cs="Courier New"/>
        </w:rPr>
        <w:t>in the cost field on the left side of the MOE display, and represents the estimated cost of the entire sensor suite.</w:t>
      </w:r>
    </w:p>
    <w:p w:rsidR="007F3792" w:rsidRDefault="00FF17B2" w:rsidP="007F3792">
      <w:pPr>
        <w:rPr>
          <w:rFonts w:ascii="Courier New" w:hAnsi="Courier New" w:cs="Courier New"/>
        </w:rPr>
      </w:pPr>
      <w:r>
        <w:rPr>
          <w:rFonts w:ascii="Courier New" w:hAnsi="Courier New" w:cs="Courier New"/>
          <w:noProof/>
        </w:rPr>
        <w:drawing>
          <wp:anchor distT="0" distB="0" distL="114300" distR="114300" simplePos="0" relativeHeight="251869184" behindDoc="0" locked="0" layoutInCell="1" allowOverlap="1">
            <wp:simplePos x="0" y="0"/>
            <wp:positionH relativeFrom="column">
              <wp:posOffset>-3810</wp:posOffset>
            </wp:positionH>
            <wp:positionV relativeFrom="paragraph">
              <wp:posOffset>32385</wp:posOffset>
            </wp:positionV>
            <wp:extent cx="1375410" cy="441960"/>
            <wp:effectExtent l="19050" t="0" r="0" b="0"/>
            <wp:wrapSquare wrapText="bothSides"/>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1375410" cy="441960"/>
                    </a:xfrm>
                    <a:prstGeom prst="rect">
                      <a:avLst/>
                    </a:prstGeom>
                    <a:noFill/>
                    <a:ln w="9525">
                      <a:noFill/>
                      <a:miter lim="800000"/>
                      <a:headEnd/>
                      <a:tailEnd/>
                    </a:ln>
                  </pic:spPr>
                </pic:pic>
              </a:graphicData>
            </a:graphic>
          </wp:anchor>
        </w:drawing>
      </w:r>
      <w:r w:rsidR="00453C19">
        <w:rPr>
          <w:rFonts w:ascii="Courier New" w:hAnsi="Courier New" w:cs="Courier New"/>
        </w:rPr>
        <w:t xml:space="preserve">Development of ESS designs using SSES will typically involve multiple iterations of sensor selection and placement, and performance evaluation.  </w:t>
      </w:r>
      <w:r w:rsidR="001F008E">
        <w:rPr>
          <w:rFonts w:ascii="Courier New" w:hAnsi="Courier New" w:cs="Courier New"/>
        </w:rPr>
        <w:t xml:space="preserve">The user can save the current sensor plan by left-clicking the </w:t>
      </w:r>
      <w:r w:rsidR="001F008E" w:rsidRPr="001F008E">
        <w:rPr>
          <w:rFonts w:ascii="Arial" w:hAnsi="Arial" w:cs="Arial"/>
          <w:b/>
        </w:rPr>
        <w:t>Save sensor plan</w:t>
      </w:r>
      <w:r w:rsidR="001F008E">
        <w:rPr>
          <w:rFonts w:ascii="Courier New" w:hAnsi="Courier New" w:cs="Courier New"/>
        </w:rPr>
        <w:t xml:space="preserve"> pushbutton.  This opens a popup window where the sensor plan name may be entered.  MOE data is not saved with the sensor plan in the SSES prototype version so it may be convenient to include metrics of interest (e.g. cost and P</w:t>
      </w:r>
      <w:r w:rsidR="001F008E" w:rsidRPr="006A1022">
        <w:rPr>
          <w:rFonts w:ascii="Courier New" w:hAnsi="Courier New" w:cs="Courier New"/>
          <w:vertAlign w:val="subscript"/>
        </w:rPr>
        <w:t>d</w:t>
      </w:r>
      <w:r w:rsidR="001F008E">
        <w:rPr>
          <w:rFonts w:ascii="Courier New" w:hAnsi="Courier New" w:cs="Courier New"/>
        </w:rPr>
        <w:t xml:space="preserve">) in the plan name for future reference.  Subsequently left-clicking on the </w:t>
      </w:r>
      <w:r w:rsidR="001F008E" w:rsidRPr="001F008E">
        <w:rPr>
          <w:rFonts w:ascii="Arial" w:hAnsi="Arial" w:cs="Arial"/>
          <w:b/>
        </w:rPr>
        <w:t>Recall sensor plan</w:t>
      </w:r>
      <w:r w:rsidR="001F008E">
        <w:rPr>
          <w:rFonts w:ascii="Courier New" w:hAnsi="Courier New" w:cs="Courier New"/>
        </w:rPr>
        <w:t xml:space="preserve"> pushbutton opens a pull down menu listing all saved sensor plans.  Selecting a plan from the list will cause the plan to be reloaded, replacing the current plan</w:t>
      </w:r>
      <w:r w:rsidR="005726C1">
        <w:rPr>
          <w:rFonts w:ascii="Courier New" w:hAnsi="Courier New" w:cs="Courier New"/>
        </w:rPr>
        <w:t>.  The current plan wi</w:t>
      </w:r>
      <w:r w:rsidR="001F008E">
        <w:rPr>
          <w:rFonts w:ascii="Courier New" w:hAnsi="Courier New" w:cs="Courier New"/>
        </w:rPr>
        <w:t xml:space="preserve">ll be lost if it was not saved.  Saved sensor plans are stored with the current SSES project, and will be available in future SSES sessions (provided the project is itself saved prior to exiting SSES.) </w:t>
      </w:r>
    </w:p>
    <w:p w:rsidR="00A50B17" w:rsidRDefault="00A50B17" w:rsidP="0002507E">
      <w:pPr>
        <w:rPr>
          <w:rFonts w:ascii="Courier New" w:hAnsi="Courier New" w:cs="Courier New"/>
        </w:rPr>
      </w:pPr>
      <w:r>
        <w:rPr>
          <w:rFonts w:ascii="Courier New" w:hAnsi="Courier New" w:cs="Courier New"/>
          <w:noProof/>
        </w:rPr>
        <w:drawing>
          <wp:anchor distT="0" distB="0" distL="114300" distR="114300" simplePos="0" relativeHeight="251871232" behindDoc="0" locked="0" layoutInCell="1" allowOverlap="1">
            <wp:simplePos x="0" y="0"/>
            <wp:positionH relativeFrom="column">
              <wp:posOffset>-3810</wp:posOffset>
            </wp:positionH>
            <wp:positionV relativeFrom="paragraph">
              <wp:posOffset>15240</wp:posOffset>
            </wp:positionV>
            <wp:extent cx="1375410" cy="205740"/>
            <wp:effectExtent l="19050" t="0" r="0" b="0"/>
            <wp:wrapSquare wrapText="bothSides"/>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srcRect/>
                    <a:stretch>
                      <a:fillRect/>
                    </a:stretch>
                  </pic:blipFill>
                  <pic:spPr bwMode="auto">
                    <a:xfrm>
                      <a:off x="0" y="0"/>
                      <a:ext cx="1375410" cy="205740"/>
                    </a:xfrm>
                    <a:prstGeom prst="rect">
                      <a:avLst/>
                    </a:prstGeom>
                    <a:noFill/>
                    <a:ln w="9525">
                      <a:noFill/>
                      <a:miter lim="800000"/>
                      <a:headEnd/>
                      <a:tailEnd/>
                    </a:ln>
                  </pic:spPr>
                </pic:pic>
              </a:graphicData>
            </a:graphic>
          </wp:anchor>
        </w:drawing>
      </w:r>
      <w:r w:rsidR="005726C1">
        <w:rPr>
          <w:rFonts w:ascii="Courier New" w:hAnsi="Courier New" w:cs="Courier New"/>
        </w:rPr>
        <w:t xml:space="preserve">In the course of placing and orienting sensors, and examining resulting coverage and performance, it is often necessary to zoom, pan and rotate the display, as well as change display options.  For convenience, the </w:t>
      </w:r>
      <w:r w:rsidR="005726C1" w:rsidRPr="00DD46DA">
        <w:rPr>
          <w:rFonts w:ascii="Arial" w:hAnsi="Arial" w:cs="Arial"/>
          <w:b/>
        </w:rPr>
        <w:t>Default View</w:t>
      </w:r>
      <w:r w:rsidR="005726C1">
        <w:rPr>
          <w:rFonts w:ascii="Courier New" w:hAnsi="Courier New" w:cs="Courier New"/>
        </w:rPr>
        <w:t xml:space="preserve"> pushbutton is provided to restore the default display options (top down, full site view) with a single mouse click.</w:t>
      </w:r>
    </w:p>
    <w:p w:rsidR="0002507E" w:rsidRDefault="0002507E" w:rsidP="00B15420">
      <w:pPr>
        <w:pStyle w:val="Heading2"/>
      </w:pPr>
      <w:bookmarkStart w:id="42" w:name="_Toc229310757"/>
      <w:bookmarkStart w:id="43" w:name="_Toc229457032"/>
      <w:r>
        <w:t>Display options</w:t>
      </w:r>
      <w:bookmarkEnd w:id="42"/>
      <w:bookmarkEnd w:id="43"/>
    </w:p>
    <w:p w:rsidR="0002507E" w:rsidRDefault="00F15856" w:rsidP="003C73D3">
      <w:pPr>
        <w:ind w:firstLine="720"/>
        <w:rPr>
          <w:rFonts w:ascii="Courier New" w:hAnsi="Courier New" w:cs="Courier New"/>
        </w:rPr>
      </w:pPr>
      <w:r>
        <w:rPr>
          <w:rFonts w:ascii="Courier New" w:hAnsi="Courier New" w:cs="Courier New"/>
        </w:rPr>
        <w:t xml:space="preserve">The SSES display consists of multiple data layers in several different formats.  For most operations it is neither practical nor desirable to simultaneously display all layers.  To allow users to tailor the display to the task at hand a Display Options control panel is provided.  The panel is show in </w:t>
      </w:r>
      <w:r w:rsidR="0006365E">
        <w:rPr>
          <w:rFonts w:ascii="Courier New" w:hAnsi="Courier New" w:cs="Courier New"/>
        </w:rPr>
        <w:t>F</w:t>
      </w:r>
      <w:r>
        <w:rPr>
          <w:rFonts w:ascii="Courier New" w:hAnsi="Courier New" w:cs="Courier New"/>
        </w:rPr>
        <w:t xml:space="preserve">igure 8. </w:t>
      </w:r>
    </w:p>
    <w:p w:rsidR="0025699D" w:rsidRDefault="0025699D" w:rsidP="0025699D">
      <w:pPr>
        <w:rPr>
          <w:rFonts w:ascii="Courier New" w:hAnsi="Courier New" w:cs="Courier New"/>
        </w:rPr>
      </w:pPr>
    </w:p>
    <w:p w:rsidR="0025699D" w:rsidRDefault="00AD7B9E" w:rsidP="0025699D">
      <w:pPr>
        <w:rPr>
          <w:rFonts w:ascii="Courier New" w:hAnsi="Courier New" w:cs="Courier New"/>
        </w:rPr>
      </w:pPr>
      <w:r w:rsidRPr="00AD7B9E">
        <w:rPr>
          <w:rFonts w:ascii="Courier New" w:hAnsi="Courier New" w:cs="Courier New"/>
          <w:noProof/>
        </w:rPr>
        <w:lastRenderedPageBreak/>
        <w:drawing>
          <wp:anchor distT="0" distB="0" distL="114300" distR="114300" simplePos="0" relativeHeight="251687935" behindDoc="0" locked="0" layoutInCell="1" allowOverlap="1">
            <wp:simplePos x="0" y="0"/>
            <wp:positionH relativeFrom="column">
              <wp:posOffset>2129790</wp:posOffset>
            </wp:positionH>
            <wp:positionV relativeFrom="paragraph">
              <wp:posOffset>60960</wp:posOffset>
            </wp:positionV>
            <wp:extent cx="1398270" cy="4762500"/>
            <wp:effectExtent l="19050" t="0" r="0" b="0"/>
            <wp:wrapTopAndBottom/>
            <wp:docPr id="16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5"/>
                    <a:srcRect/>
                    <a:stretch>
                      <a:fillRect/>
                    </a:stretch>
                  </pic:blipFill>
                  <pic:spPr bwMode="auto">
                    <a:xfrm>
                      <a:off x="0" y="0"/>
                      <a:ext cx="1398270" cy="4762500"/>
                    </a:xfrm>
                    <a:prstGeom prst="rect">
                      <a:avLst/>
                    </a:prstGeom>
                    <a:noFill/>
                    <a:ln w="9525">
                      <a:noFill/>
                      <a:miter lim="800000"/>
                      <a:headEnd/>
                      <a:tailEnd/>
                    </a:ln>
                  </pic:spPr>
                </pic:pic>
              </a:graphicData>
            </a:graphic>
          </wp:anchor>
        </w:drawing>
      </w:r>
      <w:r w:rsidR="00580E86">
        <w:rPr>
          <w:rFonts w:ascii="Courier New" w:hAnsi="Courier New" w:cs="Courier New"/>
          <w:noProof/>
        </w:rPr>
        <w:pict>
          <v:group id="_x0000_s1237" style="position:absolute;margin-left:-4.45pt;margin-top:23.8pt;width:440pt;height:358.25pt;z-index:251943936;mso-position-horizontal-relative:text;mso-position-vertical-relative:text" coordorigin="1351,1916" coordsize="8800,7165">
            <v:shape id="_x0000_s1214" type="#_x0000_t202" style="position:absolute;left:1444;top:7181;width:2711;height:565;mso-width-relative:margin;mso-height-relative:margin" o:regroupid="4" stroked="f">
              <v:textbox style="mso-next-textbox:#_x0000_s1214" inset="0,0,0,0">
                <w:txbxContent>
                  <w:p w:rsidR="003C0442" w:rsidRDefault="003C0442" w:rsidP="00404BF3">
                    <w:pPr>
                      <w:spacing w:line="228" w:lineRule="auto"/>
                    </w:pPr>
                    <w:r>
                      <w:t xml:space="preserve">Show intruder start point and defended point checkbox </w:t>
                    </w:r>
                  </w:p>
                </w:txbxContent>
              </v:textbox>
            </v:shape>
            <v:shape id="_x0000_s1189" type="#_x0000_t202" style="position:absolute;left:1721;top:5721;width:2395;height:280;mso-width-relative:margin;mso-height-relative:margin" o:regroupid="4" stroked="f">
              <v:textbox style="mso-next-textbox:#_x0000_s1189" inset="0,0,0,0">
                <w:txbxContent>
                  <w:p w:rsidR="003C0442" w:rsidRDefault="003C0442" w:rsidP="00404BF3">
                    <w:pPr>
                      <w:spacing w:line="228" w:lineRule="auto"/>
                    </w:pPr>
                    <w:r>
                      <w:t xml:space="preserve">Show obstacles checkbox </w:t>
                    </w:r>
                  </w:p>
                </w:txbxContent>
              </v:textbox>
            </v:shape>
            <v:shape id="_x0000_s1234" type="#_x0000_t202" style="position:absolute;left:1560;top:6096;width:2556;height:280;mso-width-relative:margin;mso-height-relative:margin" stroked="f">
              <v:textbox style="mso-next-textbox:#_x0000_s1234" inset="0,0,0,0">
                <w:txbxContent>
                  <w:p w:rsidR="003C0442" w:rsidRDefault="003C0442" w:rsidP="00C41A05">
                    <w:pPr>
                      <w:spacing w:line="228" w:lineRule="auto"/>
                    </w:pPr>
                    <w:r>
                      <w:t xml:space="preserve">Show line sensor checkbox </w:t>
                    </w:r>
                  </w:p>
                </w:txbxContent>
              </v:textbox>
            </v:shape>
            <v:shape id="_x0000_s1190" type="#_x0000_t32" style="position:absolute;left:4011;top:2117;width:937;height:52" o:connectortype="straight" o:regroupid="4"/>
            <v:shape id="_x0000_s1191" type="#_x0000_t202" style="position:absolute;left:1447;top:1916;width:2645;height:504;mso-width-relative:margin;mso-height-relative:margin" o:regroupid="4" stroked="f">
              <v:textbox style="mso-next-textbox:#_x0000_s1191" inset="0,0,0,0">
                <w:txbxContent>
                  <w:p w:rsidR="003C0442" w:rsidRDefault="003C0442" w:rsidP="00404BF3">
                    <w:pPr>
                      <w:spacing w:line="228" w:lineRule="auto"/>
                    </w:pPr>
                    <w:r>
                      <w:t>Image selection pull down menu</w:t>
                    </w:r>
                  </w:p>
                </w:txbxContent>
              </v:textbox>
            </v:shape>
            <v:shape id="_x0000_s1192" type="#_x0000_t202" style="position:absolute;left:7368;top:2420;width:2711;height:289;mso-width-relative:margin;mso-height-relative:margin" o:regroupid="4" stroked="f">
              <v:textbox style="mso-next-textbox:#_x0000_s1192" inset="0,0,0,0">
                <w:txbxContent>
                  <w:p w:rsidR="003C0442" w:rsidRDefault="003C0442" w:rsidP="00404BF3">
                    <w:pPr>
                      <w:spacing w:line="228" w:lineRule="auto"/>
                    </w:pPr>
                    <w:r>
                      <w:t>Image transparency slider</w:t>
                    </w:r>
                  </w:p>
                </w:txbxContent>
              </v:textbox>
            </v:shape>
            <v:shape id="_x0000_s1193" type="#_x0000_t202" style="position:absolute;left:1392;top:2777;width:2823;height:576;mso-width-relative:margin;mso-height-relative:margin" o:regroupid="4" stroked="f">
              <v:textbox style="mso-next-textbox:#_x0000_s1193" inset="0,0,0,0">
                <w:txbxContent>
                  <w:p w:rsidR="003C0442" w:rsidRDefault="003C0442" w:rsidP="00404BF3">
                    <w:pPr>
                      <w:spacing w:after="0" w:line="228" w:lineRule="auto"/>
                    </w:pPr>
                    <w:r>
                      <w:t>Terrain network face display selection pull down menu</w:t>
                    </w:r>
                  </w:p>
                </w:txbxContent>
              </v:textbox>
            </v:shape>
            <v:shape id="_x0000_s1194" type="#_x0000_t32" style="position:absolute;left:6291;top:2534;width:1005;height:0" o:connectortype="straight" o:regroupid="4"/>
            <v:shape id="_x0000_s1195" type="#_x0000_t32" style="position:absolute;left:3962;top:3067;width:986;height:0" o:connectortype="straight" o:regroupid="4"/>
            <v:shape id="_x0000_s1197" type="#_x0000_t32" style="position:absolute;left:6291;top:3485;width:1005;height:0" o:connectortype="straight" o:regroupid="4"/>
            <v:shape id="_x0000_s1198" type="#_x0000_t202" style="position:absolute;left:1420;top:3787;width:2840;height:484;mso-width-relative:margin;mso-height-relative:margin" o:regroupid="4" stroked="f">
              <v:textbox style="mso-next-textbox:#_x0000_s1198" inset="0,0,0,0">
                <w:txbxContent>
                  <w:p w:rsidR="003C0442" w:rsidRDefault="003C0442" w:rsidP="00404BF3">
                    <w:pPr>
                      <w:spacing w:line="228" w:lineRule="auto"/>
                    </w:pPr>
                    <w:r>
                      <w:t xml:space="preserve">Terrain network edge display select pull down menu </w:t>
                    </w:r>
                  </w:p>
                </w:txbxContent>
              </v:textbox>
            </v:shape>
            <v:shape id="_x0000_s1199" type="#_x0000_t32" style="position:absolute;left:4032;top:4075;width:883;height:1" o:connectortype="straight" o:regroupid="4"/>
            <v:shape id="_x0000_s1205" type="#_x0000_t32" style="position:absolute;left:6720;top:4587;width:536;height:0" o:connectortype="straight" o:regroupid="4"/>
            <v:shape id="_x0000_s1213" type="#_x0000_t32" style="position:absolute;left:4116;top:7285;width:832;height:155;flip:y" o:connectortype="straight" o:regroupid="4"/>
            <v:shape id="_x0000_s1216" type="#_x0000_t202" style="position:absolute;left:7440;top:6756;width:2711;height:612;mso-width-relative:margin;mso-height-relative:margin" o:regroupid="4" stroked="f">
              <v:textbox style="mso-next-textbox:#_x0000_s1216" inset="0,0,0,0">
                <w:txbxContent>
                  <w:p w:rsidR="003C0442" w:rsidRDefault="003C0442" w:rsidP="00404BF3">
                    <w:pPr>
                      <w:spacing w:line="228" w:lineRule="auto"/>
                    </w:pPr>
                    <w:r>
                      <w:t xml:space="preserve">Volume sensor coverage transparency slider </w:t>
                    </w:r>
                  </w:p>
                </w:txbxContent>
              </v:textbox>
            </v:shape>
            <v:shape id="_x0000_s1217" type="#_x0000_t32" style="position:absolute;left:6358;top:6972;width:1010;height:0" o:connectortype="straight" o:regroupid="4"/>
            <v:shape id="_x0000_s1220" type="#_x0000_t202" style="position:absolute;left:1504;top:8359;width:2711;height:280;mso-width-relative:margin;mso-height-relative:margin" o:regroupid="4" stroked="f">
              <v:textbox style="mso-next-textbox:#_x0000_s1220" inset="0,0,0,0">
                <w:txbxContent>
                  <w:p w:rsidR="003C0442" w:rsidRDefault="003C0442" w:rsidP="00404BF3">
                    <w:pPr>
                      <w:spacing w:line="228" w:lineRule="auto"/>
                    </w:pPr>
                    <w:r>
                      <w:t xml:space="preserve">2D -3D Imagery toggle button </w:t>
                    </w:r>
                  </w:p>
                </w:txbxContent>
              </v:textbox>
            </v:shape>
            <v:shape id="_x0000_s1221" type="#_x0000_t32" style="position:absolute;left:4191;top:8531;width:693;height:74" o:connectortype="straight" o:regroupid="4"/>
            <v:shape id="_x0000_s1224" type="#_x0000_t202" style="position:absolute;left:1669;top:8801;width:2543;height:280;mso-width-relative:margin;mso-height-relative:margin" o:regroupid="4" stroked="f">
              <v:textbox style="mso-next-textbox:#_x0000_s1224" inset="0,0,0,0">
                <w:txbxContent>
                  <w:p w:rsidR="003C0442" w:rsidRDefault="003C0442" w:rsidP="00404BF3">
                    <w:pPr>
                      <w:spacing w:line="228" w:lineRule="auto"/>
                    </w:pPr>
                    <w:r>
                      <w:t xml:space="preserve">Set default view pushbutton </w:t>
                    </w:r>
                  </w:p>
                </w:txbxContent>
              </v:textbox>
            </v:shape>
            <v:shape id="_x0000_s1225" type="#_x0000_t32" style="position:absolute;left:4191;top:8927;width:716;height:1" o:connectortype="straight" o:regroupid="4"/>
            <v:shape id="_x0000_s1226" type="#_x0000_t202" style="position:absolute;left:7256;top:3247;width:2823;height:576;mso-width-relative:margin;mso-height-relative:margin" stroked="f">
              <v:textbox style="mso-next-textbox:#_x0000_s1226" inset="0,0,0,0">
                <w:txbxContent>
                  <w:p w:rsidR="003C0442" w:rsidRDefault="003C0442" w:rsidP="00A70273">
                    <w:pPr>
                      <w:spacing w:after="0" w:line="228" w:lineRule="auto"/>
                    </w:pPr>
                    <w:r>
                      <w:t>Terrain network face display transparency slider</w:t>
                    </w:r>
                  </w:p>
                </w:txbxContent>
              </v:textbox>
            </v:shape>
            <v:shape id="_x0000_s1227" type="#_x0000_t202" style="position:absolute;left:7284;top:4368;width:2840;height:484;mso-width-relative:margin;mso-height-relative:margin" stroked="f">
              <v:textbox style="mso-next-textbox:#_x0000_s1227" inset="0,0,0,0">
                <w:txbxContent>
                  <w:p w:rsidR="003C0442" w:rsidRDefault="003C0442" w:rsidP="00A70273">
                    <w:pPr>
                      <w:spacing w:line="228" w:lineRule="auto"/>
                    </w:pPr>
                    <w:r>
                      <w:t xml:space="preserve">Terrain network vertex display select pull down menu </w:t>
                    </w:r>
                  </w:p>
                </w:txbxContent>
              </v:textbox>
            </v:shape>
            <v:shape id="_x0000_s1228" type="#_x0000_t202" style="position:absolute;left:1351;top:4852;width:2840;height:484;mso-width-relative:margin;mso-height-relative:margin" stroked="f">
              <v:textbox style="mso-next-textbox:#_x0000_s1228" inset="0,0,0,0">
                <w:txbxContent>
                  <w:p w:rsidR="003C0442" w:rsidRDefault="003C0442" w:rsidP="00A70273">
                    <w:pPr>
                      <w:spacing w:line="228" w:lineRule="auto"/>
                    </w:pPr>
                    <w:r>
                      <w:t xml:space="preserve">Terrain network edge display select pull down menu </w:t>
                    </w:r>
                  </w:p>
                </w:txbxContent>
              </v:textbox>
            </v:shape>
            <v:shape id="_x0000_s1229" type="#_x0000_t32" style="position:absolute;left:4047;top:5128;width:883;height:1" o:connectortype="straight"/>
            <v:shape id="_x0000_s1230" type="#_x0000_t32" style="position:absolute;left:6747;top:5604;width:536;height:0" o:connectortype="straight"/>
            <v:shape id="_x0000_s1231" type="#_x0000_t202" style="position:absolute;left:7311;top:5385;width:2840;height:484;mso-width-relative:margin;mso-height-relative:margin" stroked="f">
              <v:textbox style="mso-next-textbox:#_x0000_s1231" inset="0,0,0,0">
                <w:txbxContent>
                  <w:p w:rsidR="003C0442" w:rsidRDefault="003C0442" w:rsidP="00A70273">
                    <w:pPr>
                      <w:spacing w:line="228" w:lineRule="auto"/>
                    </w:pPr>
                    <w:r>
                      <w:t xml:space="preserve">Terrain network vertex display select pull down menu </w:t>
                    </w:r>
                  </w:p>
                </w:txbxContent>
              </v:textbox>
            </v:shape>
            <v:shape id="_x0000_s1232" type="#_x0000_t32" style="position:absolute;left:4047;top:5869;width:928;height:96" o:connectortype="straight"/>
            <v:shape id="_x0000_s1233" type="#_x0000_t32" style="position:absolute;left:4047;top:6228;width:883;height:1" o:connectortype="straight"/>
            <v:shape id="_x0000_s1235" type="#_x0000_t202" style="position:absolute;left:2076;top:6476;width:1895;height:448;mso-width-relative:margin;mso-height-relative:margin" stroked="f">
              <v:textbox style="mso-next-textbox:#_x0000_s1235" inset="0,0,0,0">
                <w:txbxContent>
                  <w:p w:rsidR="003C0442" w:rsidRDefault="003C0442" w:rsidP="00C41A05">
                    <w:pPr>
                      <w:spacing w:line="228" w:lineRule="auto"/>
                    </w:pPr>
                    <w:r>
                      <w:t xml:space="preserve">Show volume sensor edge checkbox </w:t>
                    </w:r>
                  </w:p>
                </w:txbxContent>
              </v:textbox>
            </v:shape>
            <v:shape id="_x0000_s1236" type="#_x0000_t32" style="position:absolute;left:4022;top:6500;width:1006;height:148;flip:y" o:connectortype="straight"/>
          </v:group>
        </w:pict>
      </w:r>
    </w:p>
    <w:p w:rsidR="0025699D" w:rsidRDefault="00404BF3" w:rsidP="00EC1A74">
      <w:pPr>
        <w:pStyle w:val="Subtitle"/>
        <w:jc w:val="center"/>
      </w:pPr>
      <w:bookmarkStart w:id="44" w:name="_Toc229457908"/>
      <w:r w:rsidRPr="006727C1">
        <w:t xml:space="preserve">Figure </w:t>
      </w:r>
      <w:r>
        <w:t>8</w:t>
      </w:r>
      <w:r w:rsidRPr="006727C1">
        <w:t xml:space="preserve">: </w:t>
      </w:r>
      <w:r>
        <w:t>Display Options</w:t>
      </w:r>
      <w:r w:rsidRPr="006727C1">
        <w:t xml:space="preserve"> </w:t>
      </w:r>
      <w:r>
        <w:t>c</w:t>
      </w:r>
      <w:r w:rsidRPr="006727C1">
        <w:t>ontrol panel</w:t>
      </w:r>
      <w:r w:rsidR="0006365E">
        <w:t>.</w:t>
      </w:r>
      <w:bookmarkEnd w:id="44"/>
    </w:p>
    <w:p w:rsidR="007872AD" w:rsidRDefault="0080593B">
      <w:pPr>
        <w:rPr>
          <w:rFonts w:ascii="Courier New" w:hAnsi="Courier New" w:cs="Courier New"/>
        </w:rPr>
      </w:pPr>
      <w:r>
        <w:rPr>
          <w:rFonts w:ascii="Courier New" w:hAnsi="Courier New" w:cs="Courier New"/>
          <w:noProof/>
        </w:rPr>
        <w:drawing>
          <wp:anchor distT="0" distB="0" distL="114300" distR="114300" simplePos="0" relativeHeight="251945984" behindDoc="0" locked="0" layoutInCell="1" allowOverlap="1">
            <wp:simplePos x="0" y="0"/>
            <wp:positionH relativeFrom="column">
              <wp:posOffset>80010</wp:posOffset>
            </wp:positionH>
            <wp:positionV relativeFrom="paragraph">
              <wp:posOffset>55245</wp:posOffset>
            </wp:positionV>
            <wp:extent cx="1390650" cy="563880"/>
            <wp:effectExtent l="19050" t="0" r="0" b="0"/>
            <wp:wrapSquare wrapText="bothSides"/>
            <wp:docPr id="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srcRect/>
                    <a:stretch>
                      <a:fillRect/>
                    </a:stretch>
                  </pic:blipFill>
                  <pic:spPr bwMode="auto">
                    <a:xfrm>
                      <a:off x="0" y="0"/>
                      <a:ext cx="1390650" cy="563880"/>
                    </a:xfrm>
                    <a:prstGeom prst="rect">
                      <a:avLst/>
                    </a:prstGeom>
                    <a:noFill/>
                    <a:ln w="9525">
                      <a:noFill/>
                      <a:miter lim="800000"/>
                      <a:headEnd/>
                      <a:tailEnd/>
                    </a:ln>
                  </pic:spPr>
                </pic:pic>
              </a:graphicData>
            </a:graphic>
          </wp:anchor>
        </w:drawing>
      </w:r>
      <w:r w:rsidR="00F15856">
        <w:rPr>
          <w:rFonts w:ascii="Courier New" w:hAnsi="Courier New" w:cs="Courier New"/>
        </w:rPr>
        <w:t>To guide the user in developing the terrain network model site imagery, typically overhead imagery generated by satellite or aircraft sensors may be displayed.  The image</w:t>
      </w:r>
      <w:r w:rsidR="0006365E">
        <w:rPr>
          <w:rFonts w:ascii="Courier New" w:hAnsi="Courier New" w:cs="Courier New"/>
        </w:rPr>
        <w:t>s are</w:t>
      </w:r>
      <w:r w:rsidR="00F15856">
        <w:rPr>
          <w:rFonts w:ascii="Courier New" w:hAnsi="Courier New" w:cs="Courier New"/>
        </w:rPr>
        <w:t xml:space="preserve"> stored within SSES as a </w:t>
      </w:r>
      <w:r w:rsidR="0006365E">
        <w:rPr>
          <w:rFonts w:ascii="Courier New" w:hAnsi="Courier New" w:cs="Courier New"/>
        </w:rPr>
        <w:t>“</w:t>
      </w:r>
      <w:r w:rsidR="00F15856">
        <w:rPr>
          <w:rFonts w:ascii="Courier New" w:hAnsi="Courier New" w:cs="Courier New"/>
        </w:rPr>
        <w:t xml:space="preserve">texturemap” that can be wrapped over </w:t>
      </w:r>
      <w:r w:rsidR="00D925E6">
        <w:rPr>
          <w:rFonts w:ascii="Courier New" w:hAnsi="Courier New" w:cs="Courier New"/>
        </w:rPr>
        <w:t>the site elevation grid, or plotted below the terrain network.  The site image</w:t>
      </w:r>
      <w:r w:rsidR="0006365E">
        <w:rPr>
          <w:rFonts w:ascii="Courier New" w:hAnsi="Courier New" w:cs="Courier New"/>
        </w:rPr>
        <w:t>s</w:t>
      </w:r>
      <w:r w:rsidR="00D925E6">
        <w:rPr>
          <w:rFonts w:ascii="Courier New" w:hAnsi="Courier New" w:cs="Courier New"/>
        </w:rPr>
        <w:t xml:space="preserve"> </w:t>
      </w:r>
      <w:r w:rsidR="0006365E">
        <w:rPr>
          <w:rFonts w:ascii="Courier New" w:hAnsi="Courier New" w:cs="Courier New"/>
        </w:rPr>
        <w:t>are</w:t>
      </w:r>
      <w:r w:rsidR="00D925E6">
        <w:rPr>
          <w:rFonts w:ascii="Courier New" w:hAnsi="Courier New" w:cs="Courier New"/>
        </w:rPr>
        <w:t xml:space="preserve"> loaded as part of site initialization</w:t>
      </w:r>
      <w:r w:rsidR="0006365E">
        <w:rPr>
          <w:rFonts w:ascii="Courier New" w:hAnsi="Courier New" w:cs="Courier New"/>
        </w:rPr>
        <w:t xml:space="preserve">.  If more than one image is loaded the </w:t>
      </w:r>
      <w:r w:rsidR="0006365E" w:rsidRPr="0006365E">
        <w:rPr>
          <w:rFonts w:ascii="Courier New" w:hAnsi="Courier New" w:cs="Courier New"/>
          <w:b/>
        </w:rPr>
        <w:t>Image Texturemap</w:t>
      </w:r>
      <w:r w:rsidR="0006365E">
        <w:rPr>
          <w:rFonts w:ascii="Courier New" w:hAnsi="Courier New" w:cs="Courier New"/>
        </w:rPr>
        <w:t xml:space="preserve"> pull down menu can be used to select the image to display.</w:t>
      </w:r>
      <w:r w:rsidR="00D925E6">
        <w:rPr>
          <w:rFonts w:ascii="Courier New" w:hAnsi="Courier New" w:cs="Courier New"/>
        </w:rPr>
        <w:t xml:space="preserve">  Once the terrain network has been generated it may be desirable to deemphasize the site image or hide it completely.  The image can be deemphasized by adjusting image </w:t>
      </w:r>
      <w:r w:rsidR="00A32D65">
        <w:rPr>
          <w:rFonts w:ascii="Courier New" w:hAnsi="Courier New" w:cs="Courier New"/>
        </w:rPr>
        <w:t>transparency</w:t>
      </w:r>
      <w:r w:rsidR="00D925E6">
        <w:rPr>
          <w:rFonts w:ascii="Courier New" w:hAnsi="Courier New" w:cs="Courier New"/>
        </w:rPr>
        <w:t xml:space="preserve"> using the </w:t>
      </w:r>
      <w:r w:rsidR="00D925E6" w:rsidRPr="00A32D65">
        <w:rPr>
          <w:rFonts w:ascii="Arial" w:hAnsi="Arial" w:cs="Arial"/>
          <w:b/>
        </w:rPr>
        <w:t>Imagery Alpha</w:t>
      </w:r>
      <w:r w:rsidR="00D925E6">
        <w:rPr>
          <w:rFonts w:ascii="Courier New" w:hAnsi="Courier New" w:cs="Courier New"/>
        </w:rPr>
        <w:t xml:space="preserve"> slider bar.  When the slider is positioned at the right-hand end of the bar the image will be fully opaque and will obscure any features at lower elevation.  When the slider is positioned at the left hand </w:t>
      </w:r>
      <w:r w:rsidR="00A32D65">
        <w:rPr>
          <w:rFonts w:ascii="Courier New" w:hAnsi="Courier New" w:cs="Courier New"/>
        </w:rPr>
        <w:t xml:space="preserve">of the bar the image is fully transparent and underlying graphics will be </w:t>
      </w:r>
      <w:r w:rsidR="00A32D65">
        <w:rPr>
          <w:rFonts w:ascii="Courier New" w:hAnsi="Courier New" w:cs="Courier New"/>
        </w:rPr>
        <w:lastRenderedPageBreak/>
        <w:t xml:space="preserve">visible.  Making the image fully transparent also suppresses rendering and may reduce the time required for graphic operations slightly.  The </w:t>
      </w:r>
      <w:r w:rsidR="00787B1D" w:rsidRPr="00A32D65">
        <w:rPr>
          <w:rFonts w:ascii="Arial" w:hAnsi="Arial" w:cs="Arial"/>
          <w:b/>
        </w:rPr>
        <w:t>Imagery Alpha</w:t>
      </w:r>
      <w:r w:rsidR="00787B1D">
        <w:rPr>
          <w:rFonts w:ascii="Courier New" w:hAnsi="Courier New" w:cs="Courier New"/>
        </w:rPr>
        <w:t xml:space="preserve"> slider control discussed in the next section can be used in conjunction with the Terrain Face Alpha slider control to balance the visual impact of site imagery and the network partition.</w:t>
      </w:r>
      <w:r w:rsidR="00D925E6">
        <w:rPr>
          <w:rFonts w:ascii="Courier New" w:hAnsi="Courier New" w:cs="Courier New"/>
        </w:rPr>
        <w:t xml:space="preserve"> </w:t>
      </w:r>
    </w:p>
    <w:p w:rsidR="00F365CC" w:rsidRDefault="00787B1D">
      <w:pPr>
        <w:rPr>
          <w:rFonts w:ascii="Courier New" w:hAnsi="Courier New" w:cs="Courier New"/>
        </w:rPr>
      </w:pPr>
      <w:r>
        <w:rPr>
          <w:rFonts w:ascii="Courier New" w:hAnsi="Courier New" w:cs="Courier New"/>
          <w:noProof/>
        </w:rPr>
        <w:drawing>
          <wp:anchor distT="0" distB="0" distL="114300" distR="114300" simplePos="0" relativeHeight="251947008" behindDoc="0" locked="0" layoutInCell="1" allowOverlap="1">
            <wp:simplePos x="0" y="0"/>
            <wp:positionH relativeFrom="column">
              <wp:posOffset>-3810</wp:posOffset>
            </wp:positionH>
            <wp:positionV relativeFrom="paragraph">
              <wp:posOffset>697230</wp:posOffset>
            </wp:positionV>
            <wp:extent cx="1383030" cy="990600"/>
            <wp:effectExtent l="19050" t="0" r="7620" b="0"/>
            <wp:wrapSquare wrapText="bothSides"/>
            <wp:docPr id="1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srcRect/>
                    <a:stretch>
                      <a:fillRect/>
                    </a:stretch>
                  </pic:blipFill>
                  <pic:spPr bwMode="auto">
                    <a:xfrm>
                      <a:off x="0" y="0"/>
                      <a:ext cx="1383030" cy="990600"/>
                    </a:xfrm>
                    <a:prstGeom prst="rect">
                      <a:avLst/>
                    </a:prstGeom>
                    <a:noFill/>
                    <a:ln w="9525">
                      <a:noFill/>
                      <a:miter lim="800000"/>
                      <a:headEnd/>
                      <a:tailEnd/>
                    </a:ln>
                  </pic:spPr>
                </pic:pic>
              </a:graphicData>
            </a:graphic>
          </wp:anchor>
        </w:drawing>
      </w:r>
      <w:r w:rsidR="00F15856">
        <w:rPr>
          <w:rFonts w:ascii="Courier New" w:hAnsi="Courier New" w:cs="Courier New"/>
          <w:noProof/>
        </w:rPr>
        <w:drawing>
          <wp:anchor distT="0" distB="0" distL="114300" distR="114300" simplePos="0" relativeHeight="251949056" behindDoc="0" locked="0" layoutInCell="1" allowOverlap="1">
            <wp:simplePos x="0" y="0"/>
            <wp:positionH relativeFrom="column">
              <wp:posOffset>-11430</wp:posOffset>
            </wp:positionH>
            <wp:positionV relativeFrom="paragraph">
              <wp:posOffset>64770</wp:posOffset>
            </wp:positionV>
            <wp:extent cx="1390650" cy="556260"/>
            <wp:effectExtent l="19050" t="0" r="0" b="0"/>
            <wp:wrapSquare wrapText="bothSides"/>
            <wp:docPr id="10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srcRect/>
                    <a:stretch>
                      <a:fillRect/>
                    </a:stretch>
                  </pic:blipFill>
                  <pic:spPr bwMode="auto">
                    <a:xfrm>
                      <a:off x="0" y="0"/>
                      <a:ext cx="1390650" cy="556260"/>
                    </a:xfrm>
                    <a:prstGeom prst="rect">
                      <a:avLst/>
                    </a:prstGeom>
                    <a:noFill/>
                    <a:ln w="9525">
                      <a:noFill/>
                      <a:miter lim="800000"/>
                      <a:headEnd/>
                      <a:tailEnd/>
                    </a:ln>
                  </pic:spPr>
                </pic:pic>
              </a:graphicData>
            </a:graphic>
          </wp:anchor>
        </w:drawing>
      </w:r>
      <w:r>
        <w:rPr>
          <w:rFonts w:ascii="Courier New" w:hAnsi="Courier New" w:cs="Courier New"/>
        </w:rPr>
        <w:t xml:space="preserve">Terrain network face color can be used to encode several different types of data.  The type of data shown is selected using the </w:t>
      </w:r>
      <w:r w:rsidRPr="00787B1D">
        <w:rPr>
          <w:rFonts w:ascii="Arial" w:hAnsi="Arial" w:cs="Arial"/>
          <w:b/>
        </w:rPr>
        <w:t>Terrain Partition Faces</w:t>
      </w:r>
      <w:r>
        <w:rPr>
          <w:rFonts w:ascii="Courier New" w:hAnsi="Courier New" w:cs="Courier New"/>
        </w:rPr>
        <w:t xml:space="preserve"> pull down menu.  The default terrain face display is </w:t>
      </w:r>
      <w:r w:rsidRPr="00F365CC">
        <w:rPr>
          <w:rFonts w:ascii="Courier New" w:hAnsi="Courier New" w:cs="Courier New"/>
          <w:b/>
        </w:rPr>
        <w:t>Terrain Type</w:t>
      </w:r>
      <w:r>
        <w:rPr>
          <w:rFonts w:ascii="Courier New" w:hAnsi="Courier New" w:cs="Courier New"/>
        </w:rPr>
        <w:t xml:space="preserve"> which colors the terrain faces to match the colors shown on the terrain editing control panel.  This selection is typically used during construction of the terrain network.</w:t>
      </w:r>
      <w:r w:rsidR="00BF4E48">
        <w:rPr>
          <w:rFonts w:ascii="Courier New" w:hAnsi="Courier New" w:cs="Courier New"/>
        </w:rPr>
        <w:t xml:space="preserve">  Figure 1 shows the </w:t>
      </w:r>
      <w:r w:rsidR="00F365CC">
        <w:rPr>
          <w:rFonts w:ascii="Courier New" w:hAnsi="Courier New" w:cs="Courier New"/>
          <w:b/>
        </w:rPr>
        <w:t>T</w:t>
      </w:r>
      <w:r w:rsidR="00BF4E48" w:rsidRPr="00BF4E48">
        <w:rPr>
          <w:rFonts w:ascii="Courier New" w:hAnsi="Courier New" w:cs="Courier New"/>
          <w:b/>
        </w:rPr>
        <w:t xml:space="preserve">errain </w:t>
      </w:r>
      <w:r w:rsidR="00F365CC">
        <w:rPr>
          <w:rFonts w:ascii="Courier New" w:hAnsi="Courier New" w:cs="Courier New"/>
          <w:b/>
        </w:rPr>
        <w:t>T</w:t>
      </w:r>
      <w:r w:rsidR="00BF4E48" w:rsidRPr="00BF4E48">
        <w:rPr>
          <w:rFonts w:ascii="Courier New" w:hAnsi="Courier New" w:cs="Courier New"/>
          <w:b/>
        </w:rPr>
        <w:t>ype</w:t>
      </w:r>
      <w:r w:rsidR="00BF4E48">
        <w:rPr>
          <w:rFonts w:ascii="Courier New" w:hAnsi="Courier New" w:cs="Courier New"/>
        </w:rPr>
        <w:t xml:space="preserve"> face display.</w:t>
      </w:r>
    </w:p>
    <w:p w:rsidR="00F365CC" w:rsidRDefault="00BF4E48" w:rsidP="003C73D3">
      <w:pPr>
        <w:ind w:firstLine="720"/>
        <w:rPr>
          <w:rFonts w:ascii="Courier New" w:hAnsi="Courier New" w:cs="Courier New"/>
        </w:rPr>
      </w:pPr>
      <w:r>
        <w:rPr>
          <w:rFonts w:ascii="Courier New" w:hAnsi="Courier New" w:cs="Courier New"/>
        </w:rPr>
        <w:t xml:space="preserve">Once the terrain network has been generated and development of the sensor plan has begun, assessing sensor coverage and detection probability becomes the primary focus.  Sensor coverage can be shown in terms of either the “static” probability of detection provided by volume sensors within each terrain face, or the worst case (for the defender) cumulative probability of detection provided by </w:t>
      </w:r>
      <w:r w:rsidR="00F365CC">
        <w:rPr>
          <w:rFonts w:ascii="Courier New" w:hAnsi="Courier New" w:cs="Courier New"/>
        </w:rPr>
        <w:t xml:space="preserve">all volume and line sensors </w:t>
      </w:r>
      <w:r>
        <w:rPr>
          <w:rFonts w:ascii="Courier New" w:hAnsi="Courier New" w:cs="Courier New"/>
        </w:rPr>
        <w:t xml:space="preserve">against a threat traveling from the threat source to each terrain face.  </w:t>
      </w:r>
      <w:r w:rsidRPr="00254876">
        <w:rPr>
          <w:rFonts w:ascii="Courier New" w:hAnsi="Courier New" w:cs="Courier New"/>
        </w:rPr>
        <w:t>Figure 9</w:t>
      </w:r>
      <w:r>
        <w:rPr>
          <w:rFonts w:ascii="Courier New" w:hAnsi="Courier New" w:cs="Courier New"/>
        </w:rPr>
        <w:t xml:space="preserve"> shows</w:t>
      </w:r>
      <w:r w:rsidR="0027480B">
        <w:rPr>
          <w:rFonts w:ascii="Courier New" w:hAnsi="Courier New" w:cs="Courier New"/>
        </w:rPr>
        <w:t xml:space="preserve"> the Face P</w:t>
      </w:r>
      <w:r w:rsidR="0027480B" w:rsidRPr="006A1022">
        <w:rPr>
          <w:rFonts w:ascii="Courier New" w:hAnsi="Courier New" w:cs="Courier New"/>
          <w:vertAlign w:val="subscript"/>
        </w:rPr>
        <w:t>d</w:t>
      </w:r>
      <w:r w:rsidR="0027480B">
        <w:rPr>
          <w:rFonts w:ascii="Courier New" w:hAnsi="Courier New" w:cs="Courier New"/>
        </w:rPr>
        <w:t xml:space="preserve"> display</w:t>
      </w:r>
      <w:r w:rsidR="00F365CC">
        <w:rPr>
          <w:rFonts w:ascii="Courier New" w:hAnsi="Courier New" w:cs="Courier New"/>
        </w:rPr>
        <w:t xml:space="preserve"> </w:t>
      </w:r>
      <w:r w:rsidR="0027480B">
        <w:rPr>
          <w:rFonts w:ascii="Courier New" w:hAnsi="Courier New" w:cs="Courier New"/>
        </w:rPr>
        <w:t>for a sensor plan consisting of three closed circuit TV (green) and four passive IR (orange) sensors.  The red faces indicate ar</w:t>
      </w:r>
      <w:r w:rsidR="001F0BE4">
        <w:rPr>
          <w:rFonts w:ascii="Courier New" w:hAnsi="Courier New" w:cs="Courier New"/>
        </w:rPr>
        <w:t xml:space="preserve">eas </w:t>
      </w:r>
      <w:r w:rsidR="0027480B">
        <w:rPr>
          <w:rFonts w:ascii="Courier New" w:hAnsi="Courier New" w:cs="Courier New"/>
        </w:rPr>
        <w:t xml:space="preserve">of </w:t>
      </w:r>
      <w:r w:rsidR="001F0BE4">
        <w:rPr>
          <w:rFonts w:ascii="Courier New" w:hAnsi="Courier New" w:cs="Courier New"/>
        </w:rPr>
        <w:t>low (in this case zero) P</w:t>
      </w:r>
      <w:r w:rsidR="001F0BE4" w:rsidRPr="006A1022">
        <w:rPr>
          <w:rFonts w:ascii="Courier New" w:hAnsi="Courier New" w:cs="Courier New"/>
          <w:vertAlign w:val="subscript"/>
        </w:rPr>
        <w:t>d</w:t>
      </w:r>
      <w:r w:rsidR="001F0BE4">
        <w:rPr>
          <w:rFonts w:ascii="Courier New" w:hAnsi="Courier New" w:cs="Courier New"/>
        </w:rPr>
        <w:t xml:space="preserve"> while the light areas around the sensor field of view show areas of high P</w:t>
      </w:r>
      <w:r w:rsidR="001F0BE4" w:rsidRPr="006A1022">
        <w:rPr>
          <w:rFonts w:ascii="Courier New" w:hAnsi="Courier New" w:cs="Courier New"/>
          <w:vertAlign w:val="subscript"/>
        </w:rPr>
        <w:t>d</w:t>
      </w:r>
      <w:r w:rsidR="001F0BE4">
        <w:rPr>
          <w:rFonts w:ascii="Courier New" w:hAnsi="Courier New" w:cs="Courier New"/>
        </w:rPr>
        <w:t xml:space="preserve">.  </w:t>
      </w:r>
    </w:p>
    <w:p w:rsidR="00BF4E48" w:rsidRDefault="0027480B">
      <w:pPr>
        <w:rPr>
          <w:rFonts w:ascii="Courier New" w:hAnsi="Courier New" w:cs="Courier New"/>
        </w:rPr>
      </w:pPr>
      <w:r>
        <w:rPr>
          <w:rFonts w:ascii="Courier New" w:hAnsi="Courier New" w:cs="Courier New"/>
          <w:noProof/>
        </w:rPr>
        <w:drawing>
          <wp:anchor distT="0" distB="0" distL="114300" distR="114300" simplePos="0" relativeHeight="251969536" behindDoc="0" locked="0" layoutInCell="1" allowOverlap="1">
            <wp:simplePos x="0" y="0"/>
            <wp:positionH relativeFrom="column">
              <wp:posOffset>3234690</wp:posOffset>
            </wp:positionH>
            <wp:positionV relativeFrom="paragraph">
              <wp:posOffset>318770</wp:posOffset>
            </wp:positionV>
            <wp:extent cx="3074670" cy="1859280"/>
            <wp:effectExtent l="19050" t="0" r="0" b="0"/>
            <wp:wrapTopAndBottom/>
            <wp:docPr id="11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screen"/>
                    <a:srcRect/>
                    <a:stretch>
                      <a:fillRect/>
                    </a:stretch>
                  </pic:blipFill>
                  <pic:spPr bwMode="auto">
                    <a:xfrm>
                      <a:off x="0" y="0"/>
                      <a:ext cx="3074670" cy="1859280"/>
                    </a:xfrm>
                    <a:prstGeom prst="rect">
                      <a:avLst/>
                    </a:prstGeom>
                    <a:noFill/>
                    <a:ln w="9525">
                      <a:noFill/>
                      <a:miter lim="800000"/>
                      <a:headEnd/>
                      <a:tailEnd/>
                    </a:ln>
                  </pic:spPr>
                </pic:pic>
              </a:graphicData>
            </a:graphic>
          </wp:anchor>
        </w:drawing>
      </w:r>
      <w:r>
        <w:rPr>
          <w:rFonts w:ascii="Courier New" w:hAnsi="Courier New" w:cs="Courier New"/>
          <w:noProof/>
        </w:rPr>
        <w:drawing>
          <wp:anchor distT="0" distB="0" distL="114300" distR="114300" simplePos="0" relativeHeight="251968512" behindDoc="0" locked="0" layoutInCell="1" allowOverlap="1">
            <wp:simplePos x="0" y="0"/>
            <wp:positionH relativeFrom="column">
              <wp:posOffset>41910</wp:posOffset>
            </wp:positionH>
            <wp:positionV relativeFrom="paragraph">
              <wp:posOffset>318770</wp:posOffset>
            </wp:positionV>
            <wp:extent cx="3072130" cy="1858010"/>
            <wp:effectExtent l="19050" t="0" r="0" b="0"/>
            <wp:wrapTopAndBottom/>
            <wp:docPr id="1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screen"/>
                    <a:srcRect/>
                    <a:stretch>
                      <a:fillRect/>
                    </a:stretch>
                  </pic:blipFill>
                  <pic:spPr bwMode="auto">
                    <a:xfrm>
                      <a:off x="0" y="0"/>
                      <a:ext cx="3072130" cy="1858010"/>
                    </a:xfrm>
                    <a:prstGeom prst="rect">
                      <a:avLst/>
                    </a:prstGeom>
                    <a:noFill/>
                    <a:ln w="9525">
                      <a:noFill/>
                      <a:miter lim="800000"/>
                      <a:headEnd/>
                      <a:tailEnd/>
                    </a:ln>
                  </pic:spPr>
                </pic:pic>
              </a:graphicData>
            </a:graphic>
          </wp:anchor>
        </w:drawing>
      </w:r>
    </w:p>
    <w:p w:rsidR="00BF4E48" w:rsidRDefault="00BF4E48">
      <w:pPr>
        <w:rPr>
          <w:rFonts w:ascii="Courier New" w:hAnsi="Courier New" w:cs="Courier New"/>
        </w:rPr>
      </w:pPr>
    </w:p>
    <w:p w:rsidR="0027480B" w:rsidRDefault="0027480B" w:rsidP="0027480B">
      <w:pPr>
        <w:ind w:firstLine="720"/>
        <w:rPr>
          <w:rFonts w:ascii="Courier New" w:hAnsi="Courier New" w:cs="Courier New"/>
        </w:rPr>
      </w:pPr>
      <w:bookmarkStart w:id="45" w:name="_Toc229457909"/>
      <w:r w:rsidRPr="00EC1A74">
        <w:rPr>
          <w:rStyle w:val="SubtitleChar"/>
        </w:rPr>
        <w:t>Figure 9: Face Pd display</w:t>
      </w:r>
      <w:r w:rsidR="00254876" w:rsidRPr="00EC1A74">
        <w:rPr>
          <w:rStyle w:val="SubtitleChar"/>
        </w:rPr>
        <w:t>.</w:t>
      </w:r>
      <w:bookmarkEnd w:id="45"/>
      <w:r>
        <w:rPr>
          <w:rFonts w:ascii="Courier New" w:hAnsi="Courier New" w:cs="Courier New"/>
        </w:rPr>
        <w:t xml:space="preserve">     </w:t>
      </w:r>
      <w:r w:rsidR="00254876">
        <w:rPr>
          <w:rFonts w:ascii="Courier New" w:hAnsi="Courier New" w:cs="Courier New"/>
        </w:rPr>
        <w:t xml:space="preserve"> </w:t>
      </w:r>
      <w:r w:rsidRPr="00EC1A74">
        <w:rPr>
          <w:rStyle w:val="SubtitleChar"/>
        </w:rPr>
        <w:t>Figure 10: Path Pd display</w:t>
      </w:r>
      <w:r w:rsidR="00254876" w:rsidRPr="00EC1A74">
        <w:rPr>
          <w:rStyle w:val="SubtitleChar"/>
        </w:rPr>
        <w:t>.</w:t>
      </w:r>
    </w:p>
    <w:p w:rsidR="00F365CC" w:rsidRDefault="00F365CC">
      <w:pPr>
        <w:rPr>
          <w:rFonts w:ascii="Courier New" w:hAnsi="Courier New" w:cs="Courier New"/>
        </w:rPr>
      </w:pPr>
      <w:r w:rsidRPr="00254876">
        <w:rPr>
          <w:rFonts w:ascii="Courier New" w:hAnsi="Courier New" w:cs="Courier New"/>
        </w:rPr>
        <w:lastRenderedPageBreak/>
        <w:t>Figure 10</w:t>
      </w:r>
      <w:r>
        <w:rPr>
          <w:rFonts w:ascii="Courier New" w:hAnsi="Courier New" w:cs="Courier New"/>
        </w:rPr>
        <w:t xml:space="preserve"> shows the path P</w:t>
      </w:r>
      <w:r w:rsidRPr="006A1022">
        <w:rPr>
          <w:rFonts w:ascii="Courier New" w:hAnsi="Courier New" w:cs="Courier New"/>
          <w:vertAlign w:val="subscript"/>
        </w:rPr>
        <w:t>d</w:t>
      </w:r>
      <w:r>
        <w:rPr>
          <w:rFonts w:ascii="Courier New" w:hAnsi="Courier New" w:cs="Courier New"/>
        </w:rPr>
        <w:t xml:space="preserve"> display.  </w:t>
      </w:r>
      <w:r w:rsidR="001F0BE4">
        <w:rPr>
          <w:rFonts w:ascii="Courier New" w:hAnsi="Courier New" w:cs="Courier New"/>
        </w:rPr>
        <w:t>Faces within the sensor plan perimeter are now shown in light colors indicating a high cumulative P</w:t>
      </w:r>
      <w:r w:rsidR="001F0BE4" w:rsidRPr="006A1022">
        <w:rPr>
          <w:rFonts w:ascii="Courier New" w:hAnsi="Courier New" w:cs="Courier New"/>
          <w:vertAlign w:val="subscript"/>
        </w:rPr>
        <w:t>d</w:t>
      </w:r>
      <w:r w:rsidR="001F0BE4">
        <w:rPr>
          <w:rFonts w:ascii="Courier New" w:hAnsi="Courier New" w:cs="Courier New"/>
        </w:rPr>
        <w:t>, even though the faces are not directly observable by any sensor.  This occurs because to reach these areas the intruder must pass through coverage by one or more sensors.  Removing any of the seven sensors in the plan would result in a Path P</w:t>
      </w:r>
      <w:r w:rsidR="001F0BE4" w:rsidRPr="006A1022">
        <w:rPr>
          <w:rFonts w:ascii="Courier New" w:hAnsi="Courier New" w:cs="Courier New"/>
          <w:vertAlign w:val="subscript"/>
        </w:rPr>
        <w:t>d</w:t>
      </w:r>
      <w:r w:rsidR="001F0BE4">
        <w:rPr>
          <w:rFonts w:ascii="Courier New" w:hAnsi="Courier New" w:cs="Courier New"/>
        </w:rPr>
        <w:t xml:space="preserve"> display that looked similar to </w:t>
      </w:r>
      <w:r w:rsidR="001F0BE4" w:rsidRPr="00254876">
        <w:rPr>
          <w:rFonts w:ascii="Courier New" w:hAnsi="Courier New" w:cs="Courier New"/>
        </w:rPr>
        <w:t>Figure 9</w:t>
      </w:r>
      <w:r w:rsidR="001F0BE4">
        <w:rPr>
          <w:rFonts w:ascii="Courier New" w:hAnsi="Courier New" w:cs="Courier New"/>
        </w:rPr>
        <w:t xml:space="preserve">, since intruders would now have paths to reach these </w:t>
      </w:r>
      <w:r w:rsidR="00EF573B">
        <w:rPr>
          <w:rFonts w:ascii="Courier New" w:hAnsi="Courier New" w:cs="Courier New"/>
        </w:rPr>
        <w:t>areas</w:t>
      </w:r>
      <w:r w:rsidR="001F0BE4">
        <w:rPr>
          <w:rFonts w:ascii="Courier New" w:hAnsi="Courier New" w:cs="Courier New"/>
        </w:rPr>
        <w:t xml:space="preserve"> without </w:t>
      </w:r>
      <w:r w:rsidR="00EF573B">
        <w:rPr>
          <w:rFonts w:ascii="Courier New" w:hAnsi="Courier New" w:cs="Courier New"/>
        </w:rPr>
        <w:t xml:space="preserve">passing through sensor coverage and </w:t>
      </w:r>
      <w:r w:rsidR="001F0BE4">
        <w:rPr>
          <w:rFonts w:ascii="Courier New" w:hAnsi="Courier New" w:cs="Courier New"/>
        </w:rPr>
        <w:t>being detected.</w:t>
      </w:r>
      <w:r w:rsidR="00EF573B">
        <w:rPr>
          <w:rFonts w:ascii="Courier New" w:hAnsi="Courier New" w:cs="Courier New"/>
        </w:rPr>
        <w:t xml:space="preserve">  In addition to P</w:t>
      </w:r>
      <w:r w:rsidR="00EF573B" w:rsidRPr="006A1022">
        <w:rPr>
          <w:rFonts w:ascii="Courier New" w:hAnsi="Courier New" w:cs="Courier New"/>
          <w:vertAlign w:val="subscript"/>
        </w:rPr>
        <w:t>d</w:t>
      </w:r>
      <w:r w:rsidR="00EF573B">
        <w:rPr>
          <w:rFonts w:ascii="Courier New" w:hAnsi="Courier New" w:cs="Courier New"/>
        </w:rPr>
        <w:t xml:space="preserve">, face colors may encode the actual or relative time required for an intruder to travel from his starting point to that face may be shown.  </w:t>
      </w:r>
    </w:p>
    <w:p w:rsidR="0027480B" w:rsidRDefault="00EF573B">
      <w:pPr>
        <w:rPr>
          <w:rFonts w:ascii="Courier New" w:hAnsi="Courier New" w:cs="Courier New"/>
        </w:rPr>
      </w:pPr>
      <w:r w:rsidRPr="00254876">
        <w:rPr>
          <w:rFonts w:ascii="Courier New" w:hAnsi="Courier New" w:cs="Courier New"/>
        </w:rPr>
        <w:t>Figure 11</w:t>
      </w:r>
      <w:r>
        <w:rPr>
          <w:rFonts w:ascii="Courier New" w:hAnsi="Courier New" w:cs="Courier New"/>
        </w:rPr>
        <w:t xml:space="preserve"> shows the relative time needed to reach various parts of the site from the specified starting point.  </w:t>
      </w:r>
      <w:r w:rsidR="00F365CC">
        <w:rPr>
          <w:rFonts w:ascii="Courier New" w:hAnsi="Courier New" w:cs="Courier New"/>
        </w:rPr>
        <w:t>In this display the mobility edges have also been coded with the relative movement cost along each edge, and the route that provides the minimum reaction time for the defender is shown in magenta.</w:t>
      </w:r>
    </w:p>
    <w:p w:rsidR="0027480B" w:rsidRDefault="00EF573B">
      <w:pPr>
        <w:rPr>
          <w:rFonts w:ascii="Courier New" w:hAnsi="Courier New" w:cs="Courier New"/>
        </w:rPr>
      </w:pPr>
      <w:r>
        <w:rPr>
          <w:rFonts w:ascii="Courier New" w:hAnsi="Courier New" w:cs="Courier New"/>
          <w:noProof/>
        </w:rPr>
        <w:drawing>
          <wp:inline distT="0" distB="0" distL="0" distR="0">
            <wp:extent cx="5943600" cy="3594463"/>
            <wp:effectExtent l="19050" t="0" r="0" b="0"/>
            <wp:docPr id="12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a:srcRect/>
                    <a:stretch>
                      <a:fillRect/>
                    </a:stretch>
                  </pic:blipFill>
                  <pic:spPr bwMode="auto">
                    <a:xfrm>
                      <a:off x="0" y="0"/>
                      <a:ext cx="5943600" cy="3594463"/>
                    </a:xfrm>
                    <a:prstGeom prst="rect">
                      <a:avLst/>
                    </a:prstGeom>
                    <a:noFill/>
                    <a:ln w="9525">
                      <a:noFill/>
                      <a:miter lim="800000"/>
                      <a:headEnd/>
                      <a:tailEnd/>
                    </a:ln>
                  </pic:spPr>
                </pic:pic>
              </a:graphicData>
            </a:graphic>
          </wp:inline>
        </w:drawing>
      </w:r>
    </w:p>
    <w:p w:rsidR="00F365CC" w:rsidRDefault="00F365CC" w:rsidP="00EC1A74">
      <w:pPr>
        <w:pStyle w:val="Subtitle"/>
        <w:jc w:val="center"/>
      </w:pPr>
      <w:bookmarkStart w:id="46" w:name="_Toc229457910"/>
      <w:r w:rsidRPr="006727C1">
        <w:t xml:space="preserve">Figure </w:t>
      </w:r>
      <w:r w:rsidR="00AC6668">
        <w:t>11</w:t>
      </w:r>
      <w:r w:rsidRPr="006727C1">
        <w:t xml:space="preserve">: </w:t>
      </w:r>
      <w:r w:rsidR="00AC6668">
        <w:t>Relative movement time display</w:t>
      </w:r>
      <w:r w:rsidR="00254876">
        <w:t>.</w:t>
      </w:r>
      <w:bookmarkEnd w:id="46"/>
    </w:p>
    <w:p w:rsidR="008D139A" w:rsidRDefault="008D139A" w:rsidP="00F365CC">
      <w:pPr>
        <w:jc w:val="center"/>
        <w:rPr>
          <w:rFonts w:ascii="Courier New" w:hAnsi="Courier New" w:cs="Courier New"/>
        </w:rPr>
      </w:pPr>
    </w:p>
    <w:p w:rsidR="0027480B" w:rsidRDefault="00855DAB">
      <w:pPr>
        <w:rPr>
          <w:rFonts w:ascii="Courier New" w:hAnsi="Courier New" w:cs="Courier New"/>
        </w:rPr>
      </w:pPr>
      <w:r>
        <w:rPr>
          <w:rFonts w:ascii="Courier New" w:hAnsi="Courier New" w:cs="Courier New"/>
          <w:noProof/>
        </w:rPr>
        <w:drawing>
          <wp:anchor distT="0" distB="0" distL="114300" distR="114300" simplePos="0" relativeHeight="251951104" behindDoc="0" locked="0" layoutInCell="1" allowOverlap="1">
            <wp:simplePos x="0" y="0"/>
            <wp:positionH relativeFrom="column">
              <wp:posOffset>-26670</wp:posOffset>
            </wp:positionH>
            <wp:positionV relativeFrom="paragraph">
              <wp:posOffset>45720</wp:posOffset>
            </wp:positionV>
            <wp:extent cx="1390650" cy="350520"/>
            <wp:effectExtent l="19050" t="0" r="0" b="0"/>
            <wp:wrapSquare wrapText="bothSides"/>
            <wp:docPr id="10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srcRect/>
                    <a:stretch>
                      <a:fillRect/>
                    </a:stretch>
                  </pic:blipFill>
                  <pic:spPr bwMode="auto">
                    <a:xfrm>
                      <a:off x="0" y="0"/>
                      <a:ext cx="1390650" cy="350520"/>
                    </a:xfrm>
                    <a:prstGeom prst="rect">
                      <a:avLst/>
                    </a:prstGeom>
                    <a:noFill/>
                    <a:ln w="9525">
                      <a:noFill/>
                      <a:miter lim="800000"/>
                      <a:headEnd/>
                      <a:tailEnd/>
                    </a:ln>
                  </pic:spPr>
                </pic:pic>
              </a:graphicData>
            </a:graphic>
          </wp:anchor>
        </w:drawing>
      </w:r>
      <w:r>
        <w:rPr>
          <w:rFonts w:ascii="Courier New" w:hAnsi="Courier New" w:cs="Courier New"/>
        </w:rPr>
        <w:t xml:space="preserve">Terrain partition edges are not used to encode information in the SSES prototype version.  Their primary functions are to support terrain network </w:t>
      </w:r>
      <w:r>
        <w:rPr>
          <w:rFonts w:ascii="Courier New" w:hAnsi="Courier New" w:cs="Courier New"/>
        </w:rPr>
        <w:lastRenderedPageBreak/>
        <w:t xml:space="preserve">construction, and to act as guides for positioning line sensors and obstacles.  Terrain edges </w:t>
      </w:r>
      <w:r w:rsidR="005B46D4">
        <w:rPr>
          <w:rFonts w:ascii="Courier New" w:hAnsi="Courier New" w:cs="Courier New"/>
        </w:rPr>
        <w:t xml:space="preserve">are </w:t>
      </w:r>
      <w:r>
        <w:rPr>
          <w:rFonts w:ascii="Courier New" w:hAnsi="Courier New" w:cs="Courier New"/>
        </w:rPr>
        <w:t xml:space="preserve">displayed by selecting </w:t>
      </w:r>
      <w:r w:rsidRPr="005B46D4">
        <w:rPr>
          <w:rFonts w:ascii="Courier New" w:hAnsi="Courier New" w:cs="Courier New"/>
          <w:b/>
        </w:rPr>
        <w:t>Red</w:t>
      </w:r>
      <w:r>
        <w:rPr>
          <w:rFonts w:ascii="Courier New" w:hAnsi="Courier New" w:cs="Courier New"/>
        </w:rPr>
        <w:t xml:space="preserve"> in the </w:t>
      </w:r>
      <w:r w:rsidRPr="005B46D4">
        <w:rPr>
          <w:rFonts w:ascii="Arial" w:hAnsi="Arial" w:cs="Arial"/>
          <w:b/>
        </w:rPr>
        <w:t>Terrain Parti</w:t>
      </w:r>
      <w:r w:rsidR="005B46D4" w:rsidRPr="005B46D4">
        <w:rPr>
          <w:rFonts w:ascii="Arial" w:hAnsi="Arial" w:cs="Arial"/>
          <w:b/>
        </w:rPr>
        <w:t>ti</w:t>
      </w:r>
      <w:r w:rsidRPr="005B46D4">
        <w:rPr>
          <w:rFonts w:ascii="Arial" w:hAnsi="Arial" w:cs="Arial"/>
          <w:b/>
        </w:rPr>
        <w:t>on Edges</w:t>
      </w:r>
      <w:r>
        <w:rPr>
          <w:rFonts w:ascii="Courier New" w:hAnsi="Courier New" w:cs="Courier New"/>
        </w:rPr>
        <w:t xml:space="preserve"> pull down menu and </w:t>
      </w:r>
      <w:r w:rsidR="005B46D4">
        <w:rPr>
          <w:rFonts w:ascii="Courier New" w:hAnsi="Courier New" w:cs="Courier New"/>
        </w:rPr>
        <w:t>are</w:t>
      </w:r>
      <w:r>
        <w:rPr>
          <w:rFonts w:ascii="Courier New" w:hAnsi="Courier New" w:cs="Courier New"/>
        </w:rPr>
        <w:t xml:space="preserve"> hidden </w:t>
      </w:r>
      <w:r w:rsidR="005B46D4">
        <w:rPr>
          <w:rFonts w:ascii="Courier New" w:hAnsi="Courier New" w:cs="Courier New"/>
        </w:rPr>
        <w:t xml:space="preserve">by selecting </w:t>
      </w:r>
      <w:r w:rsidR="005B46D4" w:rsidRPr="005B46D4">
        <w:rPr>
          <w:rFonts w:ascii="Courier New" w:hAnsi="Courier New" w:cs="Courier New"/>
          <w:b/>
        </w:rPr>
        <w:t>None</w:t>
      </w:r>
      <w:r w:rsidR="005B46D4">
        <w:rPr>
          <w:rFonts w:ascii="Courier New" w:hAnsi="Courier New" w:cs="Courier New"/>
        </w:rPr>
        <w:t>.</w:t>
      </w:r>
    </w:p>
    <w:p w:rsidR="002370CD" w:rsidRDefault="002370CD" w:rsidP="002370CD">
      <w:pPr>
        <w:rPr>
          <w:rFonts w:ascii="Courier New" w:hAnsi="Courier New" w:cs="Courier New"/>
        </w:rPr>
      </w:pPr>
      <w:r>
        <w:rPr>
          <w:rFonts w:ascii="Courier New" w:hAnsi="Courier New" w:cs="Courier New"/>
          <w:noProof/>
        </w:rPr>
        <w:drawing>
          <wp:anchor distT="0" distB="0" distL="114300" distR="114300" simplePos="0" relativeHeight="251953152" behindDoc="0" locked="0" layoutInCell="1" allowOverlap="1">
            <wp:simplePos x="0" y="0"/>
            <wp:positionH relativeFrom="column">
              <wp:posOffset>-26670</wp:posOffset>
            </wp:positionH>
            <wp:positionV relativeFrom="paragraph">
              <wp:posOffset>35560</wp:posOffset>
            </wp:positionV>
            <wp:extent cx="1390650" cy="381000"/>
            <wp:effectExtent l="19050" t="0" r="0" b="0"/>
            <wp:wrapSquare wrapText="bothSides"/>
            <wp:docPr id="1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a:srcRect/>
                    <a:stretch>
                      <a:fillRect/>
                    </a:stretch>
                  </pic:blipFill>
                  <pic:spPr bwMode="auto">
                    <a:xfrm>
                      <a:off x="0" y="0"/>
                      <a:ext cx="1390650" cy="381000"/>
                    </a:xfrm>
                    <a:prstGeom prst="rect">
                      <a:avLst/>
                    </a:prstGeom>
                    <a:noFill/>
                    <a:ln w="9525">
                      <a:noFill/>
                      <a:miter lim="800000"/>
                      <a:headEnd/>
                      <a:tailEnd/>
                    </a:ln>
                  </pic:spPr>
                </pic:pic>
              </a:graphicData>
            </a:graphic>
          </wp:anchor>
        </w:drawing>
      </w:r>
      <w:r>
        <w:rPr>
          <w:rFonts w:ascii="Courier New" w:hAnsi="Courier New" w:cs="Courier New"/>
        </w:rPr>
        <w:t xml:space="preserve">Terrain network vertices are not used to encode information in the SSES prototype version.  Their function is to provide the user with something to “grab” when adjusting the terrain network by dragging its vertices.  Terrain vertices are displayed by selecting </w:t>
      </w:r>
      <w:r w:rsidRPr="005B46D4">
        <w:rPr>
          <w:rFonts w:ascii="Courier New" w:hAnsi="Courier New" w:cs="Courier New"/>
          <w:b/>
        </w:rPr>
        <w:t>Red</w:t>
      </w:r>
      <w:r>
        <w:rPr>
          <w:rFonts w:ascii="Courier New" w:hAnsi="Courier New" w:cs="Courier New"/>
        </w:rPr>
        <w:t xml:space="preserve"> in the </w:t>
      </w:r>
      <w:r w:rsidRPr="005B46D4">
        <w:rPr>
          <w:rFonts w:ascii="Arial" w:hAnsi="Arial" w:cs="Arial"/>
          <w:b/>
        </w:rPr>
        <w:t xml:space="preserve">Terrain Partition </w:t>
      </w:r>
      <w:r>
        <w:rPr>
          <w:rFonts w:ascii="Arial" w:hAnsi="Arial" w:cs="Arial"/>
          <w:b/>
        </w:rPr>
        <w:t>Vertex</w:t>
      </w:r>
      <w:r>
        <w:rPr>
          <w:rFonts w:ascii="Courier New" w:hAnsi="Courier New" w:cs="Courier New"/>
        </w:rPr>
        <w:t xml:space="preserve"> pull down menu and are hidden by selecting </w:t>
      </w:r>
      <w:r w:rsidRPr="005B46D4">
        <w:rPr>
          <w:rFonts w:ascii="Courier New" w:hAnsi="Courier New" w:cs="Courier New"/>
          <w:b/>
        </w:rPr>
        <w:t>None</w:t>
      </w:r>
      <w:r>
        <w:rPr>
          <w:rFonts w:ascii="Courier New" w:hAnsi="Courier New" w:cs="Courier New"/>
        </w:rPr>
        <w:t>.</w:t>
      </w:r>
    </w:p>
    <w:p w:rsidR="002137D7" w:rsidRPr="00AC6668" w:rsidRDefault="00E55AF6" w:rsidP="002137D7">
      <w:pPr>
        <w:autoSpaceDE w:val="0"/>
        <w:autoSpaceDN w:val="0"/>
        <w:adjustRightInd w:val="0"/>
        <w:spacing w:after="0" w:line="240" w:lineRule="auto"/>
        <w:rPr>
          <w:rFonts w:ascii="Courier New" w:hAnsi="Courier New" w:cs="Courier New"/>
          <w:sz w:val="24"/>
          <w:szCs w:val="24"/>
        </w:rPr>
      </w:pPr>
      <w:r>
        <w:rPr>
          <w:rFonts w:ascii="Courier New" w:hAnsi="Courier New" w:cs="Courier New"/>
          <w:noProof/>
        </w:rPr>
        <w:drawing>
          <wp:anchor distT="0" distB="0" distL="114300" distR="114300" simplePos="0" relativeHeight="251955200" behindDoc="0" locked="0" layoutInCell="1" allowOverlap="1">
            <wp:simplePos x="0" y="0"/>
            <wp:positionH relativeFrom="column">
              <wp:posOffset>-26670</wp:posOffset>
            </wp:positionH>
            <wp:positionV relativeFrom="paragraph">
              <wp:posOffset>46355</wp:posOffset>
            </wp:positionV>
            <wp:extent cx="1390650" cy="358140"/>
            <wp:effectExtent l="19050" t="0" r="0" b="0"/>
            <wp:wrapSquare wrapText="bothSides"/>
            <wp:docPr id="10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srcRect/>
                    <a:stretch>
                      <a:fillRect/>
                    </a:stretch>
                  </pic:blipFill>
                  <pic:spPr bwMode="auto">
                    <a:xfrm>
                      <a:off x="0" y="0"/>
                      <a:ext cx="1390650" cy="358140"/>
                    </a:xfrm>
                    <a:prstGeom prst="rect">
                      <a:avLst/>
                    </a:prstGeom>
                    <a:noFill/>
                    <a:ln w="9525">
                      <a:noFill/>
                      <a:miter lim="800000"/>
                      <a:headEnd/>
                      <a:tailEnd/>
                    </a:ln>
                  </pic:spPr>
                </pic:pic>
              </a:graphicData>
            </a:graphic>
          </wp:anchor>
        </w:drawing>
      </w:r>
      <w:r>
        <w:rPr>
          <w:rFonts w:ascii="Courier New" w:hAnsi="Courier New" w:cs="Courier New"/>
          <w:noProof/>
        </w:rPr>
        <w:drawing>
          <wp:anchor distT="0" distB="0" distL="114300" distR="114300" simplePos="0" relativeHeight="251970560" behindDoc="0" locked="0" layoutInCell="1" allowOverlap="1">
            <wp:simplePos x="0" y="0"/>
            <wp:positionH relativeFrom="column">
              <wp:posOffset>-26670</wp:posOffset>
            </wp:positionH>
            <wp:positionV relativeFrom="paragraph">
              <wp:posOffset>473075</wp:posOffset>
            </wp:positionV>
            <wp:extent cx="1383665" cy="754380"/>
            <wp:effectExtent l="19050" t="0" r="6985" b="0"/>
            <wp:wrapSquare wrapText="bothSides"/>
            <wp:docPr id="12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srcRect/>
                    <a:stretch>
                      <a:fillRect/>
                    </a:stretch>
                  </pic:blipFill>
                  <pic:spPr bwMode="auto">
                    <a:xfrm>
                      <a:off x="0" y="0"/>
                      <a:ext cx="1383665" cy="754380"/>
                    </a:xfrm>
                    <a:prstGeom prst="rect">
                      <a:avLst/>
                    </a:prstGeom>
                    <a:noFill/>
                    <a:ln w="9525">
                      <a:noFill/>
                      <a:miter lim="800000"/>
                      <a:headEnd/>
                      <a:tailEnd/>
                    </a:ln>
                  </pic:spPr>
                </pic:pic>
              </a:graphicData>
            </a:graphic>
          </wp:anchor>
        </w:drawing>
      </w:r>
      <w:r>
        <w:rPr>
          <w:rFonts w:ascii="Courier New" w:hAnsi="Courier New" w:cs="Courier New"/>
        </w:rPr>
        <w:t xml:space="preserve">Mobility network edges may be used to encode the absolute or relative time required to traverse the edge.  </w:t>
      </w:r>
      <w:r w:rsidR="002137D7">
        <w:rPr>
          <w:rFonts w:ascii="Courier New" w:hAnsi="Courier New" w:cs="Courier New"/>
        </w:rPr>
        <w:t xml:space="preserve">The type of data shown is selected using the </w:t>
      </w:r>
      <w:r w:rsidR="002137D7">
        <w:rPr>
          <w:rFonts w:ascii="Arial" w:hAnsi="Arial" w:cs="Arial"/>
          <w:b/>
        </w:rPr>
        <w:t>Mobility Network Edges</w:t>
      </w:r>
      <w:r w:rsidR="002137D7">
        <w:rPr>
          <w:rFonts w:ascii="Courier New" w:hAnsi="Courier New" w:cs="Courier New"/>
        </w:rPr>
        <w:t xml:space="preserve"> pull down menu.  The default mobility network edge display is </w:t>
      </w:r>
      <w:r w:rsidR="002137D7">
        <w:rPr>
          <w:rFonts w:ascii="Courier New" w:hAnsi="Courier New" w:cs="Courier New"/>
          <w:b/>
        </w:rPr>
        <w:t>Blue</w:t>
      </w:r>
      <w:r w:rsidR="002137D7">
        <w:rPr>
          <w:rFonts w:ascii="Courier New" w:hAnsi="Courier New" w:cs="Courier New"/>
        </w:rPr>
        <w:t xml:space="preserve"> which merely shows network connectivity, but provides good contrast with the terrain face encodings.  The </w:t>
      </w:r>
      <w:r w:rsidR="002137D7" w:rsidRPr="002137D7">
        <w:rPr>
          <w:rFonts w:ascii="Courier New" w:hAnsi="Courier New" w:cs="Courier New"/>
          <w:b/>
        </w:rPr>
        <w:t>Time-actual</w:t>
      </w:r>
      <w:r w:rsidR="002137D7">
        <w:rPr>
          <w:rFonts w:ascii="Courier New" w:hAnsi="Courier New" w:cs="Courier New"/>
        </w:rPr>
        <w:t xml:space="preserve"> option sorts travel times in seconds into bins with </w:t>
      </w:r>
      <w:r w:rsidR="002137D7" w:rsidRPr="002137D7">
        <w:rPr>
          <w:rFonts w:ascii="Courier New" w:hAnsi="Courier New" w:cs="Courier New"/>
          <w:u w:val="single"/>
        </w:rPr>
        <w:t>&lt;</w:t>
      </w:r>
      <w:r w:rsidR="002137D7">
        <w:rPr>
          <w:rFonts w:ascii="Courier New" w:hAnsi="Courier New" w:cs="Courier New"/>
          <w:color w:val="000000"/>
          <w:sz w:val="20"/>
          <w:szCs w:val="20"/>
        </w:rPr>
        <w:t xml:space="preserve">10,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20,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30,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40,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50,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100,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200,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300, </w:t>
      </w:r>
      <w:r w:rsidR="002137D7" w:rsidRPr="002137D7">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400, </w:t>
      </w:r>
      <w:r w:rsidR="002137D7" w:rsidRPr="00AC6668">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500, </w:t>
      </w:r>
      <w:r w:rsidR="002137D7" w:rsidRPr="00AC6668">
        <w:rPr>
          <w:rFonts w:ascii="Courier New" w:hAnsi="Courier New" w:cs="Courier New"/>
          <w:color w:val="000000"/>
          <w:sz w:val="20"/>
          <w:szCs w:val="20"/>
          <w:u w:val="single"/>
        </w:rPr>
        <w:t>&lt;</w:t>
      </w:r>
      <w:r w:rsidR="002137D7">
        <w:rPr>
          <w:rFonts w:ascii="Courier New" w:hAnsi="Courier New" w:cs="Courier New"/>
          <w:color w:val="000000"/>
          <w:sz w:val="20"/>
          <w:szCs w:val="20"/>
        </w:rPr>
        <w:t xml:space="preserve">1000 and &gt; 1000 second limits and colors the edges from green (minimum time) to red (maximum time).  The bin limits are not adjustable in the SSES prototype version.  </w:t>
      </w:r>
      <w:r w:rsidR="00AC6668">
        <w:rPr>
          <w:rFonts w:ascii="Courier New" w:hAnsi="Courier New" w:cs="Courier New"/>
          <w:color w:val="000000"/>
          <w:sz w:val="20"/>
          <w:szCs w:val="20"/>
        </w:rPr>
        <w:t xml:space="preserve">The </w:t>
      </w:r>
      <w:r w:rsidR="00AC6668" w:rsidRPr="00AC6668">
        <w:rPr>
          <w:rFonts w:ascii="Courier New" w:hAnsi="Courier New" w:cs="Courier New"/>
          <w:b/>
          <w:color w:val="000000"/>
          <w:sz w:val="20"/>
          <w:szCs w:val="20"/>
        </w:rPr>
        <w:t>Time-relative</w:t>
      </w:r>
      <w:r w:rsidR="00AC6668">
        <w:rPr>
          <w:rFonts w:ascii="Courier New" w:hAnsi="Courier New" w:cs="Courier New"/>
          <w:color w:val="000000"/>
          <w:sz w:val="20"/>
          <w:szCs w:val="20"/>
        </w:rPr>
        <w:t xml:space="preserve"> option operates in a similar manner, but instead of using fixed cutoff times, edges are sorted into 12 bins in order of increasing time and colored using the same palette used for </w:t>
      </w:r>
      <w:r w:rsidR="00AC6668" w:rsidRPr="002137D7">
        <w:rPr>
          <w:rFonts w:ascii="Courier New" w:hAnsi="Courier New" w:cs="Courier New"/>
          <w:b/>
        </w:rPr>
        <w:t>Time-actual</w:t>
      </w:r>
      <w:r w:rsidR="00AC6668">
        <w:rPr>
          <w:rFonts w:ascii="Courier New" w:hAnsi="Courier New" w:cs="Courier New"/>
        </w:rPr>
        <w:t xml:space="preserve">.  The intent of the coding is to provide a graphic indication of attractive threat paths. Figure 11 provides an example.  Display of mobility network edges can be suppressed by selecting the </w:t>
      </w:r>
      <w:r w:rsidR="00AC6668" w:rsidRPr="00AC6668">
        <w:rPr>
          <w:rFonts w:ascii="Courier New" w:hAnsi="Courier New" w:cs="Courier New"/>
          <w:b/>
        </w:rPr>
        <w:t>None</w:t>
      </w:r>
      <w:r w:rsidR="00AC6668">
        <w:rPr>
          <w:rFonts w:ascii="Courier New" w:hAnsi="Courier New" w:cs="Courier New"/>
        </w:rPr>
        <w:t xml:space="preserve"> option.</w:t>
      </w:r>
    </w:p>
    <w:p w:rsidR="0027480B" w:rsidRDefault="0027480B">
      <w:pPr>
        <w:rPr>
          <w:rFonts w:ascii="Courier New" w:hAnsi="Courier New" w:cs="Courier New"/>
        </w:rPr>
      </w:pPr>
    </w:p>
    <w:p w:rsidR="004F4692" w:rsidRDefault="004F4692" w:rsidP="004F4692">
      <w:pPr>
        <w:rPr>
          <w:rFonts w:ascii="Courier New" w:hAnsi="Courier New" w:cs="Courier New"/>
        </w:rPr>
      </w:pPr>
      <w:r>
        <w:rPr>
          <w:rFonts w:ascii="Courier New" w:hAnsi="Courier New" w:cs="Courier New"/>
          <w:noProof/>
        </w:rPr>
        <w:drawing>
          <wp:anchor distT="0" distB="0" distL="114300" distR="114300" simplePos="0" relativeHeight="251972608" behindDoc="0" locked="0" layoutInCell="1" allowOverlap="1">
            <wp:simplePos x="0" y="0"/>
            <wp:positionH relativeFrom="column">
              <wp:posOffset>49530</wp:posOffset>
            </wp:positionH>
            <wp:positionV relativeFrom="paragraph">
              <wp:posOffset>16510</wp:posOffset>
            </wp:positionV>
            <wp:extent cx="1390650" cy="342900"/>
            <wp:effectExtent l="19050" t="0" r="0" b="0"/>
            <wp:wrapSquare wrapText="bothSides"/>
            <wp:docPr id="12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srcRect/>
                    <a:stretch>
                      <a:fillRect/>
                    </a:stretch>
                  </pic:blipFill>
                  <pic:spPr bwMode="auto">
                    <a:xfrm>
                      <a:off x="0" y="0"/>
                      <a:ext cx="1390650" cy="342900"/>
                    </a:xfrm>
                    <a:prstGeom prst="rect">
                      <a:avLst/>
                    </a:prstGeom>
                    <a:noFill/>
                    <a:ln w="9525">
                      <a:noFill/>
                      <a:miter lim="800000"/>
                      <a:headEnd/>
                      <a:tailEnd/>
                    </a:ln>
                  </pic:spPr>
                </pic:pic>
              </a:graphicData>
            </a:graphic>
          </wp:anchor>
        </w:drawing>
      </w:r>
      <w:r>
        <w:rPr>
          <w:rFonts w:ascii="Courier New" w:hAnsi="Courier New" w:cs="Courier New"/>
        </w:rPr>
        <w:t>Mobility network vertices are only used to show the location of terrain network face centroids.  The SSES prototype version bases volume sensor line-of-sight and detection probability calculations for each face using the face centroid</w:t>
      </w:r>
      <w:r w:rsidR="00C575C4">
        <w:rPr>
          <w:rFonts w:ascii="Courier New" w:hAnsi="Courier New" w:cs="Courier New"/>
        </w:rPr>
        <w:t xml:space="preserve"> location</w:t>
      </w:r>
      <w:r>
        <w:rPr>
          <w:rFonts w:ascii="Courier New" w:hAnsi="Courier New" w:cs="Courier New"/>
        </w:rPr>
        <w:t xml:space="preserve">.  When positioning volume sensors it may be convenient to de-clutter </w:t>
      </w:r>
      <w:r w:rsidR="00C575C4">
        <w:rPr>
          <w:rFonts w:ascii="Courier New" w:hAnsi="Courier New" w:cs="Courier New"/>
        </w:rPr>
        <w:t xml:space="preserve">the display </w:t>
      </w:r>
      <w:r>
        <w:rPr>
          <w:rFonts w:ascii="Courier New" w:hAnsi="Courier New" w:cs="Courier New"/>
        </w:rPr>
        <w:t>by turning terrai</w:t>
      </w:r>
      <w:r w:rsidR="00151D5F">
        <w:rPr>
          <w:rFonts w:ascii="Courier New" w:hAnsi="Courier New" w:cs="Courier New"/>
        </w:rPr>
        <w:t xml:space="preserve">n and mobility network edges off and selecting </w:t>
      </w:r>
      <w:r w:rsidR="00151D5F">
        <w:rPr>
          <w:rFonts w:ascii="Courier New" w:hAnsi="Courier New" w:cs="Courier New"/>
          <w:b/>
        </w:rPr>
        <w:t>Blue</w:t>
      </w:r>
      <w:r>
        <w:rPr>
          <w:rFonts w:ascii="Courier New" w:hAnsi="Courier New" w:cs="Courier New"/>
        </w:rPr>
        <w:t xml:space="preserve"> in the </w:t>
      </w:r>
      <w:r w:rsidR="00151D5F">
        <w:rPr>
          <w:rFonts w:ascii="Arial" w:hAnsi="Arial" w:cs="Arial"/>
          <w:b/>
        </w:rPr>
        <w:t xml:space="preserve">Mobility Network </w:t>
      </w:r>
      <w:r>
        <w:rPr>
          <w:rFonts w:ascii="Arial" w:hAnsi="Arial" w:cs="Arial"/>
          <w:b/>
        </w:rPr>
        <w:t>Vert</w:t>
      </w:r>
      <w:r w:rsidR="00151D5F">
        <w:rPr>
          <w:rFonts w:ascii="Arial" w:hAnsi="Arial" w:cs="Arial"/>
          <w:b/>
        </w:rPr>
        <w:t xml:space="preserve">ices </w:t>
      </w:r>
      <w:r>
        <w:rPr>
          <w:rFonts w:ascii="Courier New" w:hAnsi="Courier New" w:cs="Courier New"/>
        </w:rPr>
        <w:t>pull down menu</w:t>
      </w:r>
      <w:r w:rsidR="00151D5F">
        <w:rPr>
          <w:rFonts w:ascii="Courier New" w:hAnsi="Courier New" w:cs="Courier New"/>
        </w:rPr>
        <w:t xml:space="preserve">.  Select </w:t>
      </w:r>
      <w:r w:rsidRPr="005B46D4">
        <w:rPr>
          <w:rFonts w:ascii="Courier New" w:hAnsi="Courier New" w:cs="Courier New"/>
          <w:b/>
        </w:rPr>
        <w:t>None</w:t>
      </w:r>
      <w:r w:rsidR="00151D5F">
        <w:rPr>
          <w:rFonts w:ascii="Courier New" w:hAnsi="Courier New" w:cs="Courier New"/>
        </w:rPr>
        <w:t xml:space="preserve"> </w:t>
      </w:r>
      <w:r>
        <w:rPr>
          <w:rFonts w:ascii="Courier New" w:hAnsi="Courier New" w:cs="Courier New"/>
        </w:rPr>
        <w:t>.</w:t>
      </w:r>
      <w:r w:rsidR="00151D5F">
        <w:rPr>
          <w:rFonts w:ascii="Courier New" w:hAnsi="Courier New" w:cs="Courier New"/>
        </w:rPr>
        <w:t>to hide the vertices.</w:t>
      </w:r>
    </w:p>
    <w:p w:rsidR="0027480B" w:rsidRDefault="005F36F3">
      <w:pPr>
        <w:rPr>
          <w:rFonts w:ascii="Courier New" w:hAnsi="Courier New" w:cs="Courier New"/>
        </w:rPr>
      </w:pPr>
      <w:r>
        <w:rPr>
          <w:rFonts w:ascii="Courier New" w:hAnsi="Courier New" w:cs="Courier New"/>
          <w:noProof/>
        </w:rPr>
        <w:drawing>
          <wp:anchor distT="0" distB="0" distL="114300" distR="114300" simplePos="0" relativeHeight="251959296" behindDoc="0" locked="0" layoutInCell="1" allowOverlap="1">
            <wp:simplePos x="0" y="0"/>
            <wp:positionH relativeFrom="column">
              <wp:posOffset>-26670</wp:posOffset>
            </wp:positionH>
            <wp:positionV relativeFrom="paragraph">
              <wp:posOffset>315595</wp:posOffset>
            </wp:positionV>
            <wp:extent cx="1390650" cy="198120"/>
            <wp:effectExtent l="19050" t="0" r="0" b="0"/>
            <wp:wrapSquare wrapText="bothSides"/>
            <wp:docPr id="11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srcRect/>
                    <a:stretch>
                      <a:fillRect/>
                    </a:stretch>
                  </pic:blipFill>
                  <pic:spPr bwMode="auto">
                    <a:xfrm>
                      <a:off x="0" y="0"/>
                      <a:ext cx="1390650" cy="198120"/>
                    </a:xfrm>
                    <a:prstGeom prst="rect">
                      <a:avLst/>
                    </a:prstGeom>
                    <a:noFill/>
                    <a:ln w="9525">
                      <a:noFill/>
                      <a:miter lim="800000"/>
                      <a:headEnd/>
                      <a:tailEnd/>
                    </a:ln>
                  </pic:spPr>
                </pic:pic>
              </a:graphicData>
            </a:graphic>
          </wp:anchor>
        </w:drawing>
      </w:r>
      <w:r w:rsidR="006854BB">
        <w:rPr>
          <w:rFonts w:ascii="Courier New" w:hAnsi="Courier New" w:cs="Courier New"/>
          <w:noProof/>
        </w:rPr>
        <w:drawing>
          <wp:anchor distT="0" distB="0" distL="114300" distR="114300" simplePos="0" relativeHeight="251957248" behindDoc="0" locked="0" layoutInCell="1" allowOverlap="1">
            <wp:simplePos x="0" y="0"/>
            <wp:positionH relativeFrom="column">
              <wp:posOffset>-34290</wp:posOffset>
            </wp:positionH>
            <wp:positionV relativeFrom="paragraph">
              <wp:posOffset>8890</wp:posOffset>
            </wp:positionV>
            <wp:extent cx="1390650" cy="175260"/>
            <wp:effectExtent l="19050" t="0" r="0" b="0"/>
            <wp:wrapSquare wrapText="bothSides"/>
            <wp:docPr id="10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srcRect/>
                    <a:stretch>
                      <a:fillRect/>
                    </a:stretch>
                  </pic:blipFill>
                  <pic:spPr bwMode="auto">
                    <a:xfrm>
                      <a:off x="0" y="0"/>
                      <a:ext cx="1390650" cy="175260"/>
                    </a:xfrm>
                    <a:prstGeom prst="rect">
                      <a:avLst/>
                    </a:prstGeom>
                    <a:noFill/>
                    <a:ln w="9525">
                      <a:noFill/>
                      <a:miter lim="800000"/>
                      <a:headEnd/>
                      <a:tailEnd/>
                    </a:ln>
                  </pic:spPr>
                </pic:pic>
              </a:graphicData>
            </a:graphic>
          </wp:anchor>
        </w:drawing>
      </w:r>
      <w:r w:rsidR="005B47F7">
        <w:rPr>
          <w:rFonts w:ascii="Courier New" w:hAnsi="Courier New" w:cs="Courier New"/>
        </w:rPr>
        <w:t xml:space="preserve">The </w:t>
      </w:r>
      <w:r w:rsidR="005B47F7" w:rsidRPr="005F36F3">
        <w:rPr>
          <w:rFonts w:ascii="Arial" w:hAnsi="Arial" w:cs="Arial"/>
          <w:b/>
        </w:rPr>
        <w:t>Show Obstacles</w:t>
      </w:r>
      <w:r w:rsidR="005B47F7">
        <w:rPr>
          <w:rFonts w:ascii="Courier New" w:hAnsi="Courier New" w:cs="Courier New"/>
        </w:rPr>
        <w:t xml:space="preserve"> </w:t>
      </w:r>
      <w:r>
        <w:rPr>
          <w:rFonts w:ascii="Courier New" w:hAnsi="Courier New" w:cs="Courier New"/>
        </w:rPr>
        <w:t xml:space="preserve">and </w:t>
      </w:r>
      <w:r w:rsidRPr="005F36F3">
        <w:rPr>
          <w:rFonts w:ascii="Arial" w:hAnsi="Arial" w:cs="Arial"/>
          <w:b/>
        </w:rPr>
        <w:t>Show Line Sensors</w:t>
      </w:r>
      <w:r>
        <w:rPr>
          <w:rFonts w:ascii="Courier New" w:hAnsi="Courier New" w:cs="Courier New"/>
        </w:rPr>
        <w:t xml:space="preserve"> </w:t>
      </w:r>
      <w:r w:rsidR="005B47F7">
        <w:rPr>
          <w:rFonts w:ascii="Courier New" w:hAnsi="Courier New" w:cs="Courier New"/>
        </w:rPr>
        <w:t xml:space="preserve">check box allows the user to control </w:t>
      </w:r>
      <w:r w:rsidR="00C575C4">
        <w:rPr>
          <w:rFonts w:ascii="Courier New" w:hAnsi="Courier New" w:cs="Courier New"/>
        </w:rPr>
        <w:t xml:space="preserve">the </w:t>
      </w:r>
      <w:r w:rsidR="005B47F7">
        <w:rPr>
          <w:rFonts w:ascii="Courier New" w:hAnsi="Courier New" w:cs="Courier New"/>
        </w:rPr>
        <w:t>display of obstacles</w:t>
      </w:r>
      <w:r w:rsidR="008D139A">
        <w:rPr>
          <w:rFonts w:ascii="Courier New" w:hAnsi="Courier New" w:cs="Courier New"/>
        </w:rPr>
        <w:t xml:space="preserve"> and line sensors respectively</w:t>
      </w:r>
      <w:r w:rsidR="005B47F7">
        <w:rPr>
          <w:rFonts w:ascii="Courier New" w:hAnsi="Courier New" w:cs="Courier New"/>
        </w:rPr>
        <w:t>.</w:t>
      </w:r>
      <w:r w:rsidR="00C575C4">
        <w:rPr>
          <w:rFonts w:ascii="Courier New" w:hAnsi="Courier New" w:cs="Courier New"/>
        </w:rPr>
        <w:t xml:space="preserve">  Obstacles </w:t>
      </w:r>
      <w:r w:rsidR="008D139A">
        <w:rPr>
          <w:rFonts w:ascii="Courier New" w:hAnsi="Courier New" w:cs="Courier New"/>
        </w:rPr>
        <w:t xml:space="preserve">and line sensors </w:t>
      </w:r>
      <w:r w:rsidR="00C575C4">
        <w:rPr>
          <w:rFonts w:ascii="Courier New" w:hAnsi="Courier New" w:cs="Courier New"/>
        </w:rPr>
        <w:t xml:space="preserve">are displayed when the </w:t>
      </w:r>
      <w:r w:rsidR="008D139A">
        <w:rPr>
          <w:rFonts w:ascii="Courier New" w:hAnsi="Courier New" w:cs="Courier New"/>
        </w:rPr>
        <w:t xml:space="preserve">applicable </w:t>
      </w:r>
      <w:r w:rsidR="00C575C4">
        <w:rPr>
          <w:rFonts w:ascii="Courier New" w:hAnsi="Courier New" w:cs="Courier New"/>
        </w:rPr>
        <w:t>box</w:t>
      </w:r>
      <w:r w:rsidR="008D139A">
        <w:rPr>
          <w:rFonts w:ascii="Courier New" w:hAnsi="Courier New" w:cs="Courier New"/>
        </w:rPr>
        <w:t>es</w:t>
      </w:r>
      <w:r w:rsidR="00C575C4">
        <w:rPr>
          <w:rFonts w:ascii="Courier New" w:hAnsi="Courier New" w:cs="Courier New"/>
        </w:rPr>
        <w:t xml:space="preserve"> </w:t>
      </w:r>
      <w:r w:rsidR="008D139A">
        <w:rPr>
          <w:rFonts w:ascii="Courier New" w:hAnsi="Courier New" w:cs="Courier New"/>
        </w:rPr>
        <w:t>are</w:t>
      </w:r>
      <w:r w:rsidR="00C575C4">
        <w:rPr>
          <w:rFonts w:ascii="Courier New" w:hAnsi="Courier New" w:cs="Courier New"/>
        </w:rPr>
        <w:t xml:space="preserve"> checked and hidden otherwise.  Obstacle </w:t>
      </w:r>
      <w:r w:rsidR="008D139A">
        <w:rPr>
          <w:rFonts w:ascii="Courier New" w:hAnsi="Courier New" w:cs="Courier New"/>
        </w:rPr>
        <w:t xml:space="preserve">and line sensor display </w:t>
      </w:r>
      <w:r w:rsidR="00C575C4">
        <w:rPr>
          <w:rFonts w:ascii="Courier New" w:hAnsi="Courier New" w:cs="Courier New"/>
        </w:rPr>
        <w:t>is independent of the associated terrain network edge display.  However, terrain edges are needed to allow placement of obstacles</w:t>
      </w:r>
      <w:r w:rsidR="008D139A">
        <w:rPr>
          <w:rFonts w:ascii="Courier New" w:hAnsi="Courier New" w:cs="Courier New"/>
        </w:rPr>
        <w:t xml:space="preserve"> and sensors</w:t>
      </w:r>
      <w:r w:rsidR="00C575C4">
        <w:rPr>
          <w:rFonts w:ascii="Courier New" w:hAnsi="Courier New" w:cs="Courier New"/>
        </w:rPr>
        <w:t>.</w:t>
      </w:r>
      <w:r w:rsidR="008D139A">
        <w:rPr>
          <w:rFonts w:ascii="Courier New" w:hAnsi="Courier New" w:cs="Courier New"/>
        </w:rPr>
        <w:t xml:space="preserve">  Figure 12 shows a site secured by reinforced chain link fence obstacle (inner tan perimeter) and buried seismic sensors (light green perimeter </w:t>
      </w:r>
      <w:r w:rsidR="008D139A">
        <w:rPr>
          <w:rFonts w:ascii="Courier New" w:hAnsi="Courier New" w:cs="Courier New"/>
        </w:rPr>
        <w:lastRenderedPageBreak/>
        <w:t>surrounding the fence.  Vehicle traffic entering the site is restricted using a “serpentine” formed using jersey barriers (black ‘maze’.)  Terrain and mobility network edges and vertices are suppressed in this example to improve readability.</w:t>
      </w:r>
    </w:p>
    <w:p w:rsidR="000017F9" w:rsidRDefault="008D139A">
      <w:pPr>
        <w:rPr>
          <w:rFonts w:ascii="Courier New" w:hAnsi="Courier New" w:cs="Courier New"/>
        </w:rPr>
      </w:pPr>
      <w:r>
        <w:rPr>
          <w:rFonts w:ascii="Courier New" w:hAnsi="Courier New" w:cs="Courier New"/>
          <w:noProof/>
        </w:rPr>
        <w:drawing>
          <wp:inline distT="0" distB="0" distL="0" distR="0">
            <wp:extent cx="5943600" cy="3594463"/>
            <wp:effectExtent l="19050" t="0" r="0" b="0"/>
            <wp:docPr id="1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srcRect/>
                    <a:stretch>
                      <a:fillRect/>
                    </a:stretch>
                  </pic:blipFill>
                  <pic:spPr bwMode="auto">
                    <a:xfrm>
                      <a:off x="0" y="0"/>
                      <a:ext cx="5943600" cy="3594463"/>
                    </a:xfrm>
                    <a:prstGeom prst="rect">
                      <a:avLst/>
                    </a:prstGeom>
                    <a:noFill/>
                    <a:ln w="9525">
                      <a:noFill/>
                      <a:miter lim="800000"/>
                      <a:headEnd/>
                      <a:tailEnd/>
                    </a:ln>
                  </pic:spPr>
                </pic:pic>
              </a:graphicData>
            </a:graphic>
          </wp:inline>
        </w:drawing>
      </w:r>
    </w:p>
    <w:p w:rsidR="008D139A" w:rsidRDefault="008D139A" w:rsidP="00EC1A74">
      <w:pPr>
        <w:pStyle w:val="Subtitle"/>
        <w:jc w:val="center"/>
      </w:pPr>
      <w:bookmarkStart w:id="47" w:name="_Toc229457911"/>
      <w:r w:rsidRPr="006727C1">
        <w:t xml:space="preserve">Figure </w:t>
      </w:r>
      <w:r>
        <w:t>12</w:t>
      </w:r>
      <w:r w:rsidRPr="006727C1">
        <w:t xml:space="preserve">: </w:t>
      </w:r>
      <w:r>
        <w:t>Site with obstacles and line sensors.</w:t>
      </w:r>
      <w:bookmarkEnd w:id="47"/>
    </w:p>
    <w:p w:rsidR="00114EC1" w:rsidRDefault="00114EC1">
      <w:pPr>
        <w:rPr>
          <w:rFonts w:ascii="Courier New" w:hAnsi="Courier New" w:cs="Courier New"/>
        </w:rPr>
      </w:pPr>
    </w:p>
    <w:p w:rsidR="00EF6092" w:rsidRDefault="008548C8">
      <w:pPr>
        <w:rPr>
          <w:rFonts w:ascii="Courier New" w:hAnsi="Courier New" w:cs="Courier New"/>
        </w:rPr>
      </w:pPr>
      <w:r>
        <w:rPr>
          <w:rFonts w:ascii="Courier New" w:hAnsi="Courier New" w:cs="Courier New"/>
          <w:noProof/>
        </w:rPr>
        <w:drawing>
          <wp:anchor distT="0" distB="0" distL="114300" distR="114300" simplePos="0" relativeHeight="251961344" behindDoc="0" locked="0" layoutInCell="1" allowOverlap="1">
            <wp:simplePos x="0" y="0"/>
            <wp:positionH relativeFrom="column">
              <wp:posOffset>-34290</wp:posOffset>
            </wp:positionH>
            <wp:positionV relativeFrom="paragraph">
              <wp:posOffset>42545</wp:posOffset>
            </wp:positionV>
            <wp:extent cx="1390650" cy="480060"/>
            <wp:effectExtent l="19050" t="0" r="0" b="0"/>
            <wp:wrapSquare wrapText="bothSides"/>
            <wp:docPr id="1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srcRect/>
                    <a:stretch>
                      <a:fillRect/>
                    </a:stretch>
                  </pic:blipFill>
                  <pic:spPr bwMode="auto">
                    <a:xfrm>
                      <a:off x="0" y="0"/>
                      <a:ext cx="1390650" cy="480060"/>
                    </a:xfrm>
                    <a:prstGeom prst="rect">
                      <a:avLst/>
                    </a:prstGeom>
                    <a:noFill/>
                    <a:ln w="9525">
                      <a:noFill/>
                      <a:miter lim="800000"/>
                      <a:headEnd/>
                      <a:tailEnd/>
                    </a:ln>
                  </pic:spPr>
                </pic:pic>
              </a:graphicData>
            </a:graphic>
          </wp:anchor>
        </w:drawing>
      </w:r>
      <w:r w:rsidR="00222235">
        <w:rPr>
          <w:rFonts w:ascii="Courier New" w:hAnsi="Courier New" w:cs="Courier New"/>
        </w:rPr>
        <w:t xml:space="preserve">Separate controls are provided for the volume sensor position and coverage outline, and the coverage area fill.  Checking </w:t>
      </w:r>
      <w:r w:rsidR="00222235" w:rsidRPr="00222235">
        <w:rPr>
          <w:rFonts w:ascii="Arial" w:hAnsi="Arial" w:cs="Arial"/>
          <w:b/>
        </w:rPr>
        <w:t>Show Vol Sensor Edge</w:t>
      </w:r>
      <w:r w:rsidR="00222235">
        <w:rPr>
          <w:rFonts w:ascii="Courier New" w:hAnsi="Courier New" w:cs="Courier New"/>
        </w:rPr>
        <w:t xml:space="preserve"> checkbox displays the volume sensor position icon and outlines the coverage area.  Sliding the </w:t>
      </w:r>
      <w:r w:rsidR="00222235" w:rsidRPr="00A63234">
        <w:rPr>
          <w:rFonts w:ascii="Arial" w:hAnsi="Arial" w:cs="Arial"/>
          <w:b/>
        </w:rPr>
        <w:t>Volume Sensor Alpha</w:t>
      </w:r>
      <w:r w:rsidR="00222235">
        <w:rPr>
          <w:rFonts w:ascii="Courier New" w:hAnsi="Courier New" w:cs="Courier New"/>
        </w:rPr>
        <w:t xml:space="preserve"> slider to the right end of the bar sets volume sensor fill to fully opaque.  Moving the slider to the left end of the bar makes sensor coverage fill fully transparent, effectively hiding it. </w:t>
      </w:r>
    </w:p>
    <w:p w:rsidR="00EF6092" w:rsidRDefault="00A63234">
      <w:pPr>
        <w:rPr>
          <w:rFonts w:ascii="Courier New" w:hAnsi="Courier New" w:cs="Courier New"/>
        </w:rPr>
      </w:pPr>
      <w:r>
        <w:rPr>
          <w:rFonts w:ascii="Courier New" w:hAnsi="Courier New" w:cs="Courier New"/>
          <w:noProof/>
        </w:rPr>
        <w:drawing>
          <wp:anchor distT="0" distB="0" distL="114300" distR="114300" simplePos="0" relativeHeight="251963392" behindDoc="0" locked="0" layoutInCell="1" allowOverlap="1">
            <wp:simplePos x="0" y="0"/>
            <wp:positionH relativeFrom="column">
              <wp:posOffset>19050</wp:posOffset>
            </wp:positionH>
            <wp:positionV relativeFrom="paragraph">
              <wp:posOffset>36830</wp:posOffset>
            </wp:positionV>
            <wp:extent cx="1390650" cy="190500"/>
            <wp:effectExtent l="19050" t="0" r="0" b="0"/>
            <wp:wrapSquare wrapText="bothSides"/>
            <wp:docPr id="1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srcRect/>
                    <a:stretch>
                      <a:fillRect/>
                    </a:stretch>
                  </pic:blipFill>
                  <pic:spPr bwMode="auto">
                    <a:xfrm>
                      <a:off x="0" y="0"/>
                      <a:ext cx="1390650" cy="190500"/>
                    </a:xfrm>
                    <a:prstGeom prst="rect">
                      <a:avLst/>
                    </a:prstGeom>
                    <a:noFill/>
                    <a:ln w="9525">
                      <a:noFill/>
                      <a:miter lim="800000"/>
                      <a:headEnd/>
                      <a:tailEnd/>
                    </a:ln>
                  </pic:spPr>
                </pic:pic>
              </a:graphicData>
            </a:graphic>
          </wp:anchor>
        </w:drawing>
      </w:r>
      <w:r>
        <w:rPr>
          <w:rFonts w:ascii="Courier New" w:hAnsi="Courier New" w:cs="Courier New"/>
        </w:rPr>
        <w:t>Intruder path calculations require the operator to select an intruder start point (red diamond) and defended point (green dot).  The Show Intruder/Defender check box allows the user to control display of these points.</w:t>
      </w:r>
    </w:p>
    <w:p w:rsidR="00AD7B9E" w:rsidRDefault="00AD7B9E">
      <w:pPr>
        <w:rPr>
          <w:rFonts w:ascii="Courier New" w:hAnsi="Courier New" w:cs="Courier New"/>
        </w:rPr>
      </w:pPr>
      <w:r w:rsidRPr="00AD7B9E">
        <w:rPr>
          <w:rFonts w:ascii="Courier New" w:hAnsi="Courier New" w:cs="Courier New"/>
          <w:noProof/>
        </w:rPr>
        <w:drawing>
          <wp:anchor distT="0" distB="0" distL="114300" distR="114300" simplePos="0" relativeHeight="252060672" behindDoc="0" locked="0" layoutInCell="1" allowOverlap="1">
            <wp:simplePos x="0" y="0"/>
            <wp:positionH relativeFrom="column">
              <wp:posOffset>34290</wp:posOffset>
            </wp:positionH>
            <wp:positionV relativeFrom="paragraph">
              <wp:posOffset>33020</wp:posOffset>
            </wp:positionV>
            <wp:extent cx="636270" cy="198120"/>
            <wp:effectExtent l="19050" t="0" r="0" b="0"/>
            <wp:wrapSquare wrapText="bothSides"/>
            <wp:docPr id="16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2"/>
                    <a:srcRect/>
                    <a:stretch>
                      <a:fillRect/>
                    </a:stretch>
                  </pic:blipFill>
                  <pic:spPr bwMode="auto">
                    <a:xfrm>
                      <a:off x="0" y="0"/>
                      <a:ext cx="636270" cy="198120"/>
                    </a:xfrm>
                    <a:prstGeom prst="rect">
                      <a:avLst/>
                    </a:prstGeom>
                    <a:noFill/>
                    <a:ln w="9525">
                      <a:noFill/>
                      <a:miter lim="800000"/>
                      <a:headEnd/>
                      <a:tailEnd/>
                    </a:ln>
                  </pic:spPr>
                </pic:pic>
              </a:graphicData>
            </a:graphic>
          </wp:anchor>
        </w:drawing>
      </w:r>
      <w:r w:rsidR="00390A0A">
        <w:rPr>
          <w:rFonts w:ascii="Courier New" w:hAnsi="Courier New" w:cs="Courier New"/>
        </w:rPr>
        <w:t>SSES displays use a number of graphical representations to encode site, sensor plan, and performance information</w:t>
      </w:r>
      <w:r w:rsidR="00A125D9">
        <w:rPr>
          <w:rFonts w:ascii="Courier New" w:hAnsi="Courier New" w:cs="Courier New"/>
        </w:rPr>
        <w:t xml:space="preserve">.  To provide a ready reference, the </w:t>
      </w:r>
      <w:r w:rsidR="00A125D9" w:rsidRPr="00A125D9">
        <w:rPr>
          <w:rFonts w:ascii="Arial" w:hAnsi="Arial" w:cs="Arial"/>
          <w:b/>
        </w:rPr>
        <w:t>Show Legend</w:t>
      </w:r>
      <w:r w:rsidR="00A125D9">
        <w:rPr>
          <w:rFonts w:ascii="Courier New" w:hAnsi="Courier New" w:cs="Courier New"/>
        </w:rPr>
        <w:t xml:space="preserve"> pushbutton generates a </w:t>
      </w:r>
      <w:r w:rsidR="00A125D9">
        <w:rPr>
          <w:rFonts w:ascii="Courier New" w:hAnsi="Courier New" w:cs="Courier New"/>
        </w:rPr>
        <w:lastRenderedPageBreak/>
        <w:t>legend display in a separate window.  Figure 13 shows a sample legend.  The specific types, colors, and styles for terrain, obstacles, and sensors depend on the data that is loaded from the external databases.</w:t>
      </w:r>
    </w:p>
    <w:p w:rsidR="00390A0A" w:rsidRDefault="00390A0A">
      <w:pPr>
        <w:rPr>
          <w:rFonts w:ascii="Courier New" w:hAnsi="Courier New" w:cs="Courier New"/>
        </w:rPr>
      </w:pPr>
      <w:r>
        <w:rPr>
          <w:rFonts w:ascii="Courier New" w:hAnsi="Courier New" w:cs="Courier New"/>
          <w:noProof/>
        </w:rPr>
        <w:drawing>
          <wp:inline distT="0" distB="0" distL="0" distR="0">
            <wp:extent cx="5943600" cy="3580586"/>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3" cstate="screen"/>
                    <a:srcRect/>
                    <a:stretch>
                      <a:fillRect/>
                    </a:stretch>
                  </pic:blipFill>
                  <pic:spPr bwMode="auto">
                    <a:xfrm>
                      <a:off x="0" y="0"/>
                      <a:ext cx="5943600" cy="3580586"/>
                    </a:xfrm>
                    <a:prstGeom prst="rect">
                      <a:avLst/>
                    </a:prstGeom>
                    <a:noFill/>
                    <a:ln w="9525">
                      <a:noFill/>
                      <a:miter lim="800000"/>
                      <a:headEnd/>
                      <a:tailEnd/>
                    </a:ln>
                  </pic:spPr>
                </pic:pic>
              </a:graphicData>
            </a:graphic>
          </wp:inline>
        </w:drawing>
      </w:r>
    </w:p>
    <w:p w:rsidR="00390A0A" w:rsidRPr="00390A0A" w:rsidRDefault="00390A0A" w:rsidP="00EC1A74">
      <w:pPr>
        <w:pStyle w:val="Subtitle"/>
        <w:jc w:val="center"/>
      </w:pPr>
      <w:bookmarkStart w:id="48" w:name="_Toc229457912"/>
      <w:r w:rsidRPr="00390A0A">
        <w:t>Figure 13: SSES display legend.</w:t>
      </w:r>
      <w:bookmarkEnd w:id="48"/>
    </w:p>
    <w:p w:rsidR="00781E7D" w:rsidRDefault="00781E7D">
      <w:pPr>
        <w:rPr>
          <w:rFonts w:ascii="Courier New" w:hAnsi="Courier New" w:cs="Courier New"/>
        </w:rPr>
      </w:pPr>
      <w:r>
        <w:rPr>
          <w:rFonts w:ascii="Courier New" w:hAnsi="Courier New" w:cs="Courier New"/>
          <w:noProof/>
        </w:rPr>
        <w:drawing>
          <wp:anchor distT="0" distB="0" distL="114300" distR="114300" simplePos="0" relativeHeight="251965440" behindDoc="0" locked="0" layoutInCell="1" allowOverlap="1">
            <wp:simplePos x="0" y="0"/>
            <wp:positionH relativeFrom="column">
              <wp:posOffset>64770</wp:posOffset>
            </wp:positionH>
            <wp:positionV relativeFrom="paragraph">
              <wp:posOffset>15240</wp:posOffset>
            </wp:positionV>
            <wp:extent cx="628650" cy="190500"/>
            <wp:effectExtent l="19050" t="0" r="0" b="0"/>
            <wp:wrapSquare wrapText="bothSides"/>
            <wp:docPr id="1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srcRect/>
                    <a:stretch>
                      <a:fillRect/>
                    </a:stretch>
                  </pic:blipFill>
                  <pic:spPr bwMode="auto">
                    <a:xfrm>
                      <a:off x="0" y="0"/>
                      <a:ext cx="628650" cy="190500"/>
                    </a:xfrm>
                    <a:prstGeom prst="rect">
                      <a:avLst/>
                    </a:prstGeom>
                    <a:noFill/>
                    <a:ln w="9525">
                      <a:noFill/>
                      <a:miter lim="800000"/>
                      <a:headEnd/>
                      <a:tailEnd/>
                    </a:ln>
                  </pic:spPr>
                </pic:pic>
              </a:graphicData>
            </a:graphic>
          </wp:anchor>
        </w:drawing>
      </w:r>
      <w:r w:rsidR="00A63234">
        <w:rPr>
          <w:rFonts w:ascii="Courier New" w:hAnsi="Courier New" w:cs="Courier New"/>
        </w:rPr>
        <w:t xml:space="preserve">As discussed above, terrain network faces will normally not fit the elevation grid data exactly.  The goodness of fit will depend on the size of the terrain faces and the elevation grid spacing.  </w:t>
      </w:r>
      <w:r w:rsidR="005A2112">
        <w:rPr>
          <w:rFonts w:ascii="Courier New" w:hAnsi="Courier New" w:cs="Courier New"/>
        </w:rPr>
        <w:t>While it is often useful to examine site topography in 3 dimensions, el</w:t>
      </w:r>
      <w:r w:rsidR="00A63234">
        <w:rPr>
          <w:rFonts w:ascii="Courier New" w:hAnsi="Courier New" w:cs="Courier New"/>
        </w:rPr>
        <w:t xml:space="preserve">evation mismatches will cause the terrain face display </w:t>
      </w:r>
      <w:r w:rsidR="005A2112">
        <w:rPr>
          <w:rFonts w:ascii="Courier New" w:hAnsi="Courier New" w:cs="Courier New"/>
        </w:rPr>
        <w:t xml:space="preserve">to intersect the site </w:t>
      </w:r>
      <w:r w:rsidR="00A63234">
        <w:rPr>
          <w:rFonts w:ascii="Courier New" w:hAnsi="Courier New" w:cs="Courier New"/>
        </w:rPr>
        <w:t>imagery</w:t>
      </w:r>
      <w:r w:rsidR="005A2112">
        <w:rPr>
          <w:rFonts w:ascii="Courier New" w:hAnsi="Courier New" w:cs="Courier New"/>
        </w:rPr>
        <w:t xml:space="preserve"> and make it difficult to edit the terrain network accurately.  To mitigate this problem the 2D/3D Imagery toggle button allows the user to switch the image between a 2 dimensional and 3 dimensional view.  The default setting is 2 dimensional.  In this mode the image is shown as a plane tangent to the lowest point in the elevation grid data.  This ensures that terrain network elements are plotted on top of the image.  When the display is in 2D mode the toggle button displays the </w:t>
      </w:r>
      <w:r w:rsidR="005A2112" w:rsidRPr="005A2112">
        <w:rPr>
          <w:rFonts w:ascii="Courier New" w:hAnsi="Courier New" w:cs="Courier New"/>
          <w:b/>
        </w:rPr>
        <w:t>3D Imagery</w:t>
      </w:r>
      <w:r w:rsidR="005A2112">
        <w:rPr>
          <w:rFonts w:ascii="Courier New" w:hAnsi="Courier New" w:cs="Courier New"/>
        </w:rPr>
        <w:t xml:space="preserve"> </w:t>
      </w:r>
      <w:r w:rsidR="00041035">
        <w:rPr>
          <w:rFonts w:ascii="Courier New" w:hAnsi="Courier New" w:cs="Courier New"/>
        </w:rPr>
        <w:t>label.</w:t>
      </w:r>
      <w:r w:rsidR="005A2112">
        <w:rPr>
          <w:rFonts w:ascii="Courier New" w:hAnsi="Courier New" w:cs="Courier New"/>
        </w:rPr>
        <w:t xml:space="preserve"> Clicking on the button will switch to 3D mode and the image data will be wrapped onto the elevation data.  This allows display of the site contour, but may cause portions of the terrain network to be obscured.</w:t>
      </w:r>
      <w:r w:rsidR="00041035">
        <w:rPr>
          <w:rFonts w:ascii="Courier New" w:hAnsi="Courier New" w:cs="Courier New"/>
        </w:rPr>
        <w:t xml:space="preserve"> When in 3D mode the toggle button label displays </w:t>
      </w:r>
      <w:r w:rsidR="00041035" w:rsidRPr="00041035">
        <w:rPr>
          <w:rFonts w:ascii="Courier New" w:hAnsi="Courier New" w:cs="Courier New"/>
          <w:b/>
        </w:rPr>
        <w:t xml:space="preserve">2D </w:t>
      </w:r>
      <w:r w:rsidR="00041035">
        <w:rPr>
          <w:rFonts w:ascii="Courier New" w:hAnsi="Courier New" w:cs="Courier New"/>
          <w:b/>
        </w:rPr>
        <w:t>I</w:t>
      </w:r>
      <w:r w:rsidR="00041035" w:rsidRPr="00041035">
        <w:rPr>
          <w:rFonts w:ascii="Courier New" w:hAnsi="Courier New" w:cs="Courier New"/>
          <w:b/>
        </w:rPr>
        <w:t>magery</w:t>
      </w:r>
      <w:r w:rsidR="00041035">
        <w:rPr>
          <w:rFonts w:ascii="Courier New" w:hAnsi="Courier New" w:cs="Courier New"/>
        </w:rPr>
        <w:t>.</w:t>
      </w:r>
    </w:p>
    <w:p w:rsidR="00781E7D" w:rsidRDefault="00DD46DA">
      <w:pPr>
        <w:rPr>
          <w:rFonts w:ascii="Courier New" w:hAnsi="Courier New" w:cs="Courier New"/>
        </w:rPr>
      </w:pPr>
      <w:r>
        <w:rPr>
          <w:rFonts w:ascii="Courier New" w:hAnsi="Courier New" w:cs="Courier New"/>
        </w:rPr>
        <w:lastRenderedPageBreak/>
        <w:t xml:space="preserve">Operation of the </w:t>
      </w:r>
      <w:r w:rsidRPr="00DD46DA">
        <w:rPr>
          <w:rFonts w:ascii="Arial" w:hAnsi="Arial" w:cs="Arial"/>
          <w:b/>
        </w:rPr>
        <w:t>Default View</w:t>
      </w:r>
      <w:r>
        <w:rPr>
          <w:rFonts w:ascii="Courier New" w:hAnsi="Courier New" w:cs="Courier New"/>
        </w:rPr>
        <w:t xml:space="preserve"> pushbutton is identical to operation in sensor editing mode.  Clicking the button restores the default display options (top down, full site view) with a single mouse click.</w:t>
      </w:r>
      <w:r w:rsidR="00781E7D">
        <w:rPr>
          <w:rFonts w:ascii="Courier New" w:hAnsi="Courier New" w:cs="Courier New"/>
          <w:noProof/>
        </w:rPr>
        <w:drawing>
          <wp:anchor distT="0" distB="0" distL="114300" distR="114300" simplePos="0" relativeHeight="251967488" behindDoc="0" locked="0" layoutInCell="1" allowOverlap="1">
            <wp:simplePos x="0" y="0"/>
            <wp:positionH relativeFrom="column">
              <wp:posOffset>19050</wp:posOffset>
            </wp:positionH>
            <wp:positionV relativeFrom="paragraph">
              <wp:posOffset>40640</wp:posOffset>
            </wp:positionV>
            <wp:extent cx="651510" cy="182880"/>
            <wp:effectExtent l="19050" t="0" r="0" b="0"/>
            <wp:wrapSquare wrapText="bothSides"/>
            <wp:docPr id="11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srcRect/>
                    <a:stretch>
                      <a:fillRect/>
                    </a:stretch>
                  </pic:blipFill>
                  <pic:spPr bwMode="auto">
                    <a:xfrm>
                      <a:off x="0" y="0"/>
                      <a:ext cx="651510" cy="182880"/>
                    </a:xfrm>
                    <a:prstGeom prst="rect">
                      <a:avLst/>
                    </a:prstGeom>
                    <a:noFill/>
                    <a:ln w="9525">
                      <a:noFill/>
                      <a:miter lim="800000"/>
                      <a:headEnd/>
                      <a:tailEnd/>
                    </a:ln>
                  </pic:spPr>
                </pic:pic>
              </a:graphicData>
            </a:graphic>
          </wp:anchor>
        </w:drawing>
      </w:r>
    </w:p>
    <w:p w:rsidR="00D57F79" w:rsidRPr="0002507E" w:rsidRDefault="00D57F79" w:rsidP="00B15420">
      <w:pPr>
        <w:pStyle w:val="Heading2"/>
      </w:pPr>
      <w:bookmarkStart w:id="49" w:name="_Toc229310758"/>
      <w:bookmarkStart w:id="50" w:name="_Toc229457033"/>
      <w:r w:rsidRPr="0002507E">
        <w:t xml:space="preserve">Sensor </w:t>
      </w:r>
      <w:r>
        <w:t>P</w:t>
      </w:r>
      <w:r w:rsidRPr="0002507E">
        <w:t xml:space="preserve">lan </w:t>
      </w:r>
      <w:r>
        <w:t>Performance</w:t>
      </w:r>
      <w:bookmarkEnd w:id="49"/>
      <w:bookmarkEnd w:id="50"/>
    </w:p>
    <w:p w:rsidR="003658DD" w:rsidRDefault="007C04A6" w:rsidP="000E4D36">
      <w:pPr>
        <w:ind w:firstLine="720"/>
        <w:rPr>
          <w:rFonts w:ascii="Courier New" w:hAnsi="Courier New" w:cs="Courier New"/>
        </w:rPr>
      </w:pPr>
      <w:r>
        <w:rPr>
          <w:rFonts w:ascii="Courier New" w:hAnsi="Courier New" w:cs="Courier New"/>
        </w:rPr>
        <w:t xml:space="preserve">The ultimate objective of the SSES is to assist the user </w:t>
      </w:r>
      <w:r w:rsidR="00F2132B">
        <w:rPr>
          <w:rFonts w:ascii="Courier New" w:hAnsi="Courier New" w:cs="Courier New"/>
        </w:rPr>
        <w:t>to</w:t>
      </w:r>
      <w:r>
        <w:rPr>
          <w:rFonts w:ascii="Courier New" w:hAnsi="Courier New" w:cs="Courier New"/>
        </w:rPr>
        <w:t xml:space="preserve"> design </w:t>
      </w:r>
      <w:r w:rsidR="00F2132B">
        <w:rPr>
          <w:rFonts w:ascii="Courier New" w:hAnsi="Courier New" w:cs="Courier New"/>
        </w:rPr>
        <w:t xml:space="preserve">effective sensor suites.  The primary measures of effectiveness selected for the SSES prototype version are cost, the overall probability of detecting an intruder attempting to penetrate the site, and the expected reaction time available to the defender.  </w:t>
      </w:r>
    </w:p>
    <w:p w:rsidR="003658DD" w:rsidRDefault="00F2132B" w:rsidP="000E4D36">
      <w:pPr>
        <w:ind w:firstLine="720"/>
        <w:rPr>
          <w:rFonts w:ascii="Courier New" w:hAnsi="Courier New" w:cs="Courier New"/>
        </w:rPr>
      </w:pPr>
      <w:r>
        <w:rPr>
          <w:rFonts w:ascii="Courier New" w:hAnsi="Courier New" w:cs="Courier New"/>
        </w:rPr>
        <w:t xml:space="preserve">The SSES assists the user in assessing sensor suite performance by automatically calculating these metrics, and identifying and displaying potential worst case intruder ingress routes.  </w:t>
      </w:r>
      <w:r w:rsidR="003658DD">
        <w:rPr>
          <w:rFonts w:ascii="Courier New" w:hAnsi="Courier New" w:cs="Courier New"/>
        </w:rPr>
        <w:t>These calculations take a noticeable amount of time to complete so it may not be desirable to update MOEs after each incremental change to the site representation or sensor plan.  Therefore,</w:t>
      </w:r>
      <w:r w:rsidR="004F44CD">
        <w:rPr>
          <w:rFonts w:ascii="Courier New" w:hAnsi="Courier New" w:cs="Courier New"/>
        </w:rPr>
        <w:t xml:space="preserve"> </w:t>
      </w:r>
      <w:r w:rsidR="003658DD">
        <w:rPr>
          <w:rFonts w:ascii="Courier New" w:hAnsi="Courier New" w:cs="Courier New"/>
        </w:rPr>
        <w:t>P</w:t>
      </w:r>
      <w:r w:rsidR="003658DD" w:rsidRPr="006A1022">
        <w:rPr>
          <w:rFonts w:ascii="Courier New" w:hAnsi="Courier New" w:cs="Courier New"/>
          <w:vertAlign w:val="subscript"/>
        </w:rPr>
        <w:t>d</w:t>
      </w:r>
      <w:r w:rsidR="003658DD">
        <w:rPr>
          <w:rFonts w:ascii="Courier New" w:hAnsi="Courier New" w:cs="Courier New"/>
        </w:rPr>
        <w:t xml:space="preserve"> and path calculations are initiated by the user.  </w:t>
      </w:r>
    </w:p>
    <w:p w:rsidR="004F44CD" w:rsidRDefault="004F44CD" w:rsidP="000E4D36">
      <w:pPr>
        <w:ind w:firstLine="720"/>
        <w:rPr>
          <w:rFonts w:ascii="Courier New" w:hAnsi="Courier New" w:cs="Courier New"/>
        </w:rPr>
      </w:pPr>
      <w:r>
        <w:rPr>
          <w:rFonts w:ascii="Courier New" w:hAnsi="Courier New" w:cs="Courier New"/>
        </w:rPr>
        <w:t>Intruder paths can be found to minimize either intruder travel time (“quickest” or “min time” path), minimize cumulative probability of being detected at some point along the path (“min P</w:t>
      </w:r>
      <w:r w:rsidRPr="006A1022">
        <w:rPr>
          <w:rFonts w:ascii="Courier New" w:hAnsi="Courier New" w:cs="Courier New"/>
          <w:vertAlign w:val="subscript"/>
        </w:rPr>
        <w:t>d</w:t>
      </w:r>
      <w:r>
        <w:rPr>
          <w:rFonts w:ascii="Courier New" w:hAnsi="Courier New" w:cs="Courier New"/>
        </w:rPr>
        <w:t xml:space="preserve"> path”), or minimize the weighted average expected reaction time for the defender (“min reaction time </w:t>
      </w:r>
      <w:r w:rsidR="0082395C">
        <w:rPr>
          <w:rFonts w:ascii="Courier New" w:hAnsi="Courier New" w:cs="Courier New"/>
        </w:rPr>
        <w:t>path”).</w:t>
      </w:r>
    </w:p>
    <w:p w:rsidR="00781E7D" w:rsidRDefault="00F2132B" w:rsidP="000E4D36">
      <w:pPr>
        <w:ind w:firstLine="720"/>
        <w:rPr>
          <w:rFonts w:ascii="Courier New" w:hAnsi="Courier New" w:cs="Courier New"/>
        </w:rPr>
      </w:pPr>
      <w:r>
        <w:rPr>
          <w:rFonts w:ascii="Courier New" w:hAnsi="Courier New" w:cs="Courier New"/>
        </w:rPr>
        <w:t>Figure 1</w:t>
      </w:r>
      <w:r w:rsidR="00EC1A74">
        <w:rPr>
          <w:rFonts w:ascii="Courier New" w:hAnsi="Courier New" w:cs="Courier New"/>
        </w:rPr>
        <w:t>4</w:t>
      </w:r>
      <w:r>
        <w:rPr>
          <w:rFonts w:ascii="Courier New" w:hAnsi="Courier New" w:cs="Courier New"/>
        </w:rPr>
        <w:t xml:space="preserve"> shows the Measures of Effectiveness toolbar that is used to calculate and display the MOEs.</w:t>
      </w:r>
      <w:r w:rsidR="003658DD">
        <w:rPr>
          <w:rFonts w:ascii="Courier New" w:hAnsi="Courier New" w:cs="Courier New"/>
        </w:rPr>
        <w:t xml:space="preserve">  A description of the function and use of each of these displays and controls is provided below.  The algorithms used to determine P</w:t>
      </w:r>
      <w:r w:rsidR="003658DD" w:rsidRPr="006A1022">
        <w:rPr>
          <w:rFonts w:ascii="Courier New" w:hAnsi="Courier New" w:cs="Courier New"/>
          <w:vertAlign w:val="subscript"/>
        </w:rPr>
        <w:t>d</w:t>
      </w:r>
      <w:r w:rsidR="003658DD">
        <w:rPr>
          <w:rFonts w:ascii="Courier New" w:hAnsi="Courier New" w:cs="Courier New"/>
        </w:rPr>
        <w:t xml:space="preserve"> performance and intruder paths are discussed in the algorithms and data structures section of the manual.</w:t>
      </w:r>
    </w:p>
    <w:p w:rsidR="00781E7D" w:rsidRDefault="00580E86" w:rsidP="00781E7D">
      <w:pPr>
        <w:rPr>
          <w:rFonts w:ascii="Courier New" w:hAnsi="Courier New" w:cs="Courier New"/>
        </w:rPr>
      </w:pPr>
      <w:r>
        <w:rPr>
          <w:rFonts w:ascii="Courier New" w:hAnsi="Courier New" w:cs="Courier New"/>
          <w:noProof/>
        </w:rPr>
        <w:pict>
          <v:group id="_x0000_s1280" style="position:absolute;margin-left:-19pt;margin-top:.55pt;width:529.8pt;height:159pt;z-index:252015616" coordorigin="1060,9840" coordsize="10596,3180">
            <v:shape id="_x0000_s1268" type="#_x0000_t202" style="position:absolute;left:1968;top:11904;width:1434;height:744;mso-width-relative:margin;mso-height-relative:margin" stroked="f">
              <v:textbox style="mso-next-textbox:#_x0000_s1268" inset="0,,0">
                <w:txbxContent>
                  <w:p w:rsidR="003C0442" w:rsidRDefault="003C0442" w:rsidP="00C22963">
                    <w:pPr>
                      <w:spacing w:line="240" w:lineRule="auto"/>
                      <w:jc w:val="center"/>
                    </w:pPr>
                    <w:r>
                      <w:t>Path probability of detection</w:t>
                    </w:r>
                  </w:p>
                </w:txbxContent>
              </v:textbox>
            </v:shape>
            <v:shape id="_x0000_s1267" type="#_x0000_t202" style="position:absolute;left:3426;top:10067;width:1206;height:715;mso-width-relative:margin;mso-height-relative:margin" filled="f" stroked="f">
              <v:textbox style="mso-next-textbox:#_x0000_s1267" inset="0,,0">
                <w:txbxContent>
                  <w:p w:rsidR="003C0442" w:rsidRDefault="003C0442" w:rsidP="00C22963">
                    <w:pPr>
                      <w:spacing w:line="240" w:lineRule="auto"/>
                      <w:jc w:val="center"/>
                    </w:pPr>
                    <w:r>
                      <w:t>ESS design total cost</w:t>
                    </w:r>
                  </w:p>
                </w:txbxContent>
              </v:textbox>
            </v:shape>
            <v:shape id="_x0000_s1241" type="#_x0000_t202" style="position:absolute;left:4284;top:11964;width:1614;height:996;mso-width-relative:margin;mso-height-relative:margin" o:regroupid="5" stroked="f">
              <v:textbox style="mso-next-textbox:#_x0000_s1241" inset="0,,0">
                <w:txbxContent>
                  <w:p w:rsidR="003C0442" w:rsidRDefault="003C0442" w:rsidP="00C22963">
                    <w:pPr>
                      <w:spacing w:line="240" w:lineRule="auto"/>
                      <w:jc w:val="center"/>
                    </w:pPr>
                    <w:r>
                      <w:t>Expected reaction time for worst case path</w:t>
                    </w:r>
                  </w:p>
                </w:txbxContent>
              </v:textbox>
            </v:shape>
            <v:shape id="_x0000_s1239" type="#_x0000_t202" style="position:absolute;left:1060;top:10139;width:1206;height:715;mso-width-relative:margin;mso-height-relative:margin" o:regroupid="5" filled="f" stroked="f">
              <v:textbox style="mso-next-textbox:#_x0000_s1239" inset="0,,0">
                <w:txbxContent>
                  <w:p w:rsidR="003C0442" w:rsidRDefault="003C0442" w:rsidP="00C22963">
                    <w:pPr>
                      <w:spacing w:line="240" w:lineRule="auto"/>
                      <w:jc w:val="center"/>
                    </w:pPr>
                    <w:r>
                      <w:t>ESS design total cost</w:t>
                    </w:r>
                  </w:p>
                </w:txbxContent>
              </v:textbox>
            </v:shape>
            <v:shape id="_x0000_s1240" type="#_x0000_t32" style="position:absolute;left:2658;top:11561;width:0;height:439;flip:y" o:connectortype="straight" o:regroupid="5"/>
            <v:shape id="_x0000_s1242" type="#_x0000_t32" style="position:absolute;left:1668;top:10800;width:1;height:504;flip:y" o:connectortype="straight" o:regroupid="5"/>
            <v:shape id="_x0000_s1253" type="#_x0000_t202" style="position:absolute;left:5497;top:9840;width:1342;height:1079;mso-width-relative:margin;mso-height-relative:margin" o:regroupid="5" filled="f" stroked="f">
              <v:textbox style="mso-next-textbox:#_x0000_s1253" inset="0,,0">
                <w:txbxContent>
                  <w:p w:rsidR="003C0442" w:rsidRDefault="003C0442" w:rsidP="00C22963">
                    <w:pPr>
                      <w:spacing w:line="240" w:lineRule="auto"/>
                      <w:jc w:val="center"/>
                    </w:pPr>
                    <w:r>
                      <w:t>Update movement cost</w:t>
                    </w:r>
                  </w:p>
                  <w:p w:rsidR="003C0442" w:rsidRPr="00A84A18" w:rsidRDefault="003C0442" w:rsidP="00C22963">
                    <w:pPr>
                      <w:spacing w:line="240" w:lineRule="auto"/>
                      <w:jc w:val="center"/>
                    </w:pPr>
                  </w:p>
                </w:txbxContent>
              </v:textbox>
            </v:shape>
            <v:shape id="_x0000_s1254" type="#_x0000_t32" style="position:absolute;left:6246;top:10759;width:0;height:545;flip:y" o:connectortype="straight" o:regroupid="5"/>
            <v:shape id="_x0000_s1257" type="#_x0000_t202" style="position:absolute;left:6372;top:11964;width:1470;height:996;mso-width-relative:margin;mso-height-relative:margin" o:regroupid="5" stroked="f">
              <v:textbox style="mso-next-textbox:#_x0000_s1257" inset="0,,0">
                <w:txbxContent>
                  <w:p w:rsidR="003C0442" w:rsidRDefault="003C0442" w:rsidP="00C22963">
                    <w:pPr>
                      <w:spacing w:line="240" w:lineRule="auto"/>
                      <w:jc w:val="center"/>
                    </w:pPr>
                    <w:r>
                      <w:t>Update probability of detection</w:t>
                    </w:r>
                  </w:p>
                </w:txbxContent>
              </v:textbox>
            </v:shape>
            <v:shape id="_x0000_s1258" type="#_x0000_t32" style="position:absolute;left:7114;top:11561;width:1;height:439;flip:y" o:connectortype="straight" o:regroupid="5"/>
            <v:shape id="_x0000_s1266" type="#_x0000_t32" style="position:absolute;left:4080;top:10759;width:0;height:545;flip:y" o:connectortype="straight"/>
            <v:shape id="_x0000_s1269" type="#_x0000_t32" style="position:absolute;left:5183;top:11561;width:362;height:478;flip:y" o:connectortype="straight"/>
            <v:shape id="_x0000_s1270" type="#_x0000_t202" style="position:absolute;left:7036;top:9869;width:1413;height:1001;mso-width-relative:margin;mso-height-relative:margin" filled="f" stroked="f">
              <v:textbox style="mso-next-textbox:#_x0000_s1270" inset="0,,0">
                <w:txbxContent>
                  <w:p w:rsidR="003C0442" w:rsidRDefault="003C0442" w:rsidP="00C22963">
                    <w:pPr>
                      <w:spacing w:line="240" w:lineRule="auto"/>
                      <w:jc w:val="center"/>
                    </w:pPr>
                    <w:r>
                      <w:t>Calculate minimum time path</w:t>
                    </w:r>
                  </w:p>
                  <w:p w:rsidR="003C0442" w:rsidRPr="00A84A18" w:rsidRDefault="003C0442" w:rsidP="00C22963">
                    <w:pPr>
                      <w:spacing w:line="240" w:lineRule="auto"/>
                      <w:jc w:val="center"/>
                    </w:pPr>
                  </w:p>
                </w:txbxContent>
              </v:textbox>
            </v:shape>
            <v:shape id="_x0000_s1271" type="#_x0000_t32" style="position:absolute;left:7842;top:10811;width:0;height:522;flip:y" o:connectortype="straight"/>
            <v:shape id="_x0000_s1272" type="#_x0000_t202" style="position:absolute;left:8110;top:12000;width:1346;height:1020;mso-width-relative:margin;mso-height-relative:margin" stroked="f">
              <v:textbox style="mso-next-textbox:#_x0000_s1272" inset="0,,0">
                <w:txbxContent>
                  <w:p w:rsidR="003C0442" w:rsidRDefault="003C0442" w:rsidP="00C22963">
                    <w:pPr>
                      <w:spacing w:line="240" w:lineRule="auto"/>
                      <w:jc w:val="center"/>
                    </w:pPr>
                    <w:r>
                      <w:t>Calculate minimum Pd path</w:t>
                    </w:r>
                  </w:p>
                </w:txbxContent>
              </v:textbox>
            </v:shape>
            <v:shape id="_x0000_s1273" type="#_x0000_t32" style="position:absolute;left:8852;top:11600;width:1;height:439;flip:y" o:connectortype="straight"/>
            <v:shape id="_x0000_s1274" type="#_x0000_t202" style="position:absolute;left:8628;top:9898;width:1668;height:984;mso-width-relative:margin;mso-height-relative:margin" filled="f" stroked="f">
              <v:textbox style="mso-next-textbox:#_x0000_s1274" inset="0,,0">
                <w:txbxContent>
                  <w:p w:rsidR="003C0442" w:rsidRDefault="003C0442" w:rsidP="00C22963">
                    <w:pPr>
                      <w:spacing w:line="240" w:lineRule="auto"/>
                      <w:jc w:val="center"/>
                    </w:pPr>
                    <w:r>
                      <w:t>Calculate minimum reaction time path</w:t>
                    </w:r>
                  </w:p>
                  <w:p w:rsidR="003C0442" w:rsidRPr="00A84A18" w:rsidRDefault="003C0442" w:rsidP="00C22963">
                    <w:pPr>
                      <w:spacing w:line="240" w:lineRule="auto"/>
                      <w:jc w:val="center"/>
                    </w:pPr>
                  </w:p>
                </w:txbxContent>
              </v:textbox>
            </v:shape>
            <v:shape id="_x0000_s1275" type="#_x0000_t32" style="position:absolute;left:9529;top:10782;width:107;height:587;flip:x y" o:connectortype="straight"/>
            <v:shape id="_x0000_s1276" type="#_x0000_t202" style="position:absolute;left:9902;top:11985;width:1346;height:1020;mso-width-relative:margin;mso-height-relative:margin" stroked="f">
              <v:textbox style="mso-next-textbox:#_x0000_s1276" inset="0,,0">
                <w:txbxContent>
                  <w:p w:rsidR="003C0442" w:rsidRDefault="003C0442" w:rsidP="00C22963">
                    <w:pPr>
                      <w:spacing w:line="240" w:lineRule="auto"/>
                      <w:jc w:val="center"/>
                    </w:pPr>
                    <w:r>
                      <w:t>Select Intruder starting point</w:t>
                    </w:r>
                  </w:p>
                </w:txbxContent>
              </v:textbox>
            </v:shape>
            <v:shape id="_x0000_s1277" type="#_x0000_t32" style="position:absolute;left:10536;top:11561;width:1;height:439;flip:y" o:connectortype="straight"/>
            <v:shape id="_x0000_s1278" type="#_x0000_t202" style="position:absolute;left:10310;top:9946;width:1346;height:1020;mso-width-relative:margin;mso-height-relative:margin" filled="f" stroked="f">
              <v:textbox style="mso-next-textbox:#_x0000_s1278" inset="0,,0">
                <w:txbxContent>
                  <w:p w:rsidR="003C0442" w:rsidRDefault="003C0442" w:rsidP="00C22963">
                    <w:pPr>
                      <w:spacing w:line="240" w:lineRule="auto"/>
                      <w:jc w:val="center"/>
                    </w:pPr>
                    <w:r>
                      <w:t>Select defended point</w:t>
                    </w:r>
                  </w:p>
                </w:txbxContent>
              </v:textbox>
            </v:shape>
            <v:shape id="_x0000_s1279" type="#_x0000_t32" style="position:absolute;left:11052;top:10847;width:96;height:522;flip:x y" o:connectortype="straight"/>
          </v:group>
        </w:pict>
      </w:r>
    </w:p>
    <w:p w:rsidR="00781E7D" w:rsidRDefault="00781E7D" w:rsidP="00781E7D">
      <w:pPr>
        <w:rPr>
          <w:rFonts w:ascii="Courier New" w:hAnsi="Courier New" w:cs="Courier New"/>
        </w:rPr>
      </w:pPr>
    </w:p>
    <w:p w:rsidR="00781E7D" w:rsidRDefault="00460FD4" w:rsidP="00781E7D">
      <w:pPr>
        <w:rPr>
          <w:rFonts w:ascii="Courier New" w:hAnsi="Courier New" w:cs="Courier New"/>
        </w:rPr>
      </w:pPr>
      <w:r>
        <w:rPr>
          <w:rFonts w:ascii="Courier New" w:hAnsi="Courier New" w:cs="Courier New"/>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334645</wp:posOffset>
            </wp:positionV>
            <wp:extent cx="6633210" cy="152400"/>
            <wp:effectExtent l="19050" t="0" r="0" b="0"/>
            <wp:wrapTopAndBottom/>
            <wp:docPr id="14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6"/>
                    <a:srcRect/>
                    <a:stretch>
                      <a:fillRect/>
                    </a:stretch>
                  </pic:blipFill>
                  <pic:spPr bwMode="auto">
                    <a:xfrm>
                      <a:off x="0" y="0"/>
                      <a:ext cx="6633210" cy="152400"/>
                    </a:xfrm>
                    <a:prstGeom prst="rect">
                      <a:avLst/>
                    </a:prstGeom>
                    <a:noFill/>
                    <a:ln w="9525">
                      <a:noFill/>
                      <a:miter lim="800000"/>
                      <a:headEnd/>
                      <a:tailEnd/>
                    </a:ln>
                  </pic:spPr>
                </pic:pic>
              </a:graphicData>
            </a:graphic>
          </wp:anchor>
        </w:drawing>
      </w:r>
    </w:p>
    <w:p w:rsidR="00781E7D" w:rsidRDefault="00781E7D" w:rsidP="00781E7D">
      <w:pPr>
        <w:rPr>
          <w:rFonts w:ascii="Courier New" w:hAnsi="Courier New" w:cs="Courier New"/>
        </w:rPr>
      </w:pPr>
    </w:p>
    <w:p w:rsidR="00EC1C62" w:rsidRDefault="00EC1C62" w:rsidP="00781E7D">
      <w:pPr>
        <w:rPr>
          <w:rFonts w:ascii="Courier New" w:hAnsi="Courier New" w:cs="Courier New"/>
        </w:rPr>
      </w:pPr>
    </w:p>
    <w:p w:rsidR="00EC1C62" w:rsidRDefault="00EC1C62" w:rsidP="00781E7D">
      <w:pPr>
        <w:rPr>
          <w:rFonts w:ascii="Courier New" w:hAnsi="Courier New" w:cs="Courier New"/>
        </w:rPr>
      </w:pPr>
    </w:p>
    <w:p w:rsidR="00460FD4" w:rsidRDefault="007C04A6" w:rsidP="00460FD4">
      <w:pPr>
        <w:jc w:val="center"/>
        <w:rPr>
          <w:rFonts w:ascii="Courier New" w:hAnsi="Courier New" w:cs="Courier New"/>
          <w:b/>
        </w:rPr>
      </w:pPr>
      <w:r w:rsidRPr="006727C1">
        <w:rPr>
          <w:rFonts w:ascii="Courier New" w:hAnsi="Courier New" w:cs="Courier New"/>
          <w:b/>
        </w:rPr>
        <w:t xml:space="preserve">Figure </w:t>
      </w:r>
      <w:r>
        <w:rPr>
          <w:rFonts w:ascii="Courier New" w:hAnsi="Courier New" w:cs="Courier New"/>
          <w:b/>
        </w:rPr>
        <w:t>1</w:t>
      </w:r>
      <w:r w:rsidR="00EC1A74">
        <w:rPr>
          <w:rFonts w:ascii="Courier New" w:hAnsi="Courier New" w:cs="Courier New"/>
          <w:b/>
        </w:rPr>
        <w:t>4</w:t>
      </w:r>
      <w:r w:rsidRPr="006727C1">
        <w:rPr>
          <w:rFonts w:ascii="Courier New" w:hAnsi="Courier New" w:cs="Courier New"/>
          <w:b/>
        </w:rPr>
        <w:t xml:space="preserve">: </w:t>
      </w:r>
      <w:r>
        <w:rPr>
          <w:rFonts w:ascii="Courier New" w:hAnsi="Courier New" w:cs="Courier New"/>
          <w:b/>
        </w:rPr>
        <w:t>Measures of Effectiveness toolbar.</w:t>
      </w:r>
    </w:p>
    <w:p w:rsidR="0082395C" w:rsidRDefault="0082395C" w:rsidP="00460FD4">
      <w:pPr>
        <w:jc w:val="center"/>
        <w:rPr>
          <w:rFonts w:ascii="Courier New" w:hAnsi="Courier New" w:cs="Courier New"/>
        </w:rPr>
      </w:pPr>
    </w:p>
    <w:p w:rsidR="00EC1C62" w:rsidRDefault="00460FD4" w:rsidP="00781E7D">
      <w:pPr>
        <w:rPr>
          <w:rFonts w:ascii="Courier New" w:hAnsi="Courier New" w:cs="Courier New"/>
        </w:rPr>
      </w:pPr>
      <w:r>
        <w:rPr>
          <w:rFonts w:ascii="Arial" w:hAnsi="Arial" w:cs="Arial"/>
          <w:b/>
          <w:noProof/>
        </w:rPr>
        <w:lastRenderedPageBreak/>
        <w:drawing>
          <wp:anchor distT="0" distB="0" distL="114300" distR="114300" simplePos="0" relativeHeight="252047360" behindDoc="0" locked="0" layoutInCell="1" allowOverlap="1">
            <wp:simplePos x="0" y="0"/>
            <wp:positionH relativeFrom="column">
              <wp:posOffset>-26670</wp:posOffset>
            </wp:positionH>
            <wp:positionV relativeFrom="paragraph">
              <wp:posOffset>14605</wp:posOffset>
            </wp:positionV>
            <wp:extent cx="650875" cy="170180"/>
            <wp:effectExtent l="19050" t="0" r="0" b="0"/>
            <wp:wrapSquare wrapText="bothSides"/>
            <wp:docPr id="15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7"/>
                    <a:srcRect/>
                    <a:stretch>
                      <a:fillRect/>
                    </a:stretch>
                  </pic:blipFill>
                  <pic:spPr bwMode="auto">
                    <a:xfrm>
                      <a:off x="0" y="0"/>
                      <a:ext cx="650875" cy="170180"/>
                    </a:xfrm>
                    <a:prstGeom prst="rect">
                      <a:avLst/>
                    </a:prstGeom>
                    <a:noFill/>
                    <a:ln w="9525">
                      <a:noFill/>
                      <a:miter lim="800000"/>
                      <a:headEnd/>
                      <a:tailEnd/>
                    </a:ln>
                  </pic:spPr>
                </pic:pic>
              </a:graphicData>
            </a:graphic>
          </wp:anchor>
        </w:drawing>
      </w:r>
      <w:r w:rsidR="003658DD" w:rsidRPr="000D1E94">
        <w:rPr>
          <w:rFonts w:ascii="Arial" w:hAnsi="Arial" w:cs="Arial"/>
          <w:b/>
        </w:rPr>
        <w:t xml:space="preserve">ESS total </w:t>
      </w:r>
      <w:r w:rsidR="00FE2B07" w:rsidRPr="000D1E94">
        <w:rPr>
          <w:rFonts w:ascii="Arial" w:hAnsi="Arial" w:cs="Arial"/>
          <w:b/>
        </w:rPr>
        <w:t>cost</w:t>
      </w:r>
      <w:r w:rsidR="00FE2B07">
        <w:rPr>
          <w:rFonts w:ascii="Courier New" w:hAnsi="Courier New" w:cs="Courier New"/>
        </w:rPr>
        <w:t xml:space="preserve"> is calculated automatically as sensors are added to and deleted from the plan.  </w:t>
      </w:r>
      <w:r w:rsidR="004F44CD">
        <w:rPr>
          <w:rFonts w:ascii="Courier New" w:hAnsi="Courier New" w:cs="Courier New"/>
        </w:rPr>
        <w:t>Cost should always be current and n</w:t>
      </w:r>
      <w:r w:rsidR="00FE2B07">
        <w:rPr>
          <w:rFonts w:ascii="Courier New" w:hAnsi="Courier New" w:cs="Courier New"/>
        </w:rPr>
        <w:t>o manual action is required to update this field.</w:t>
      </w:r>
    </w:p>
    <w:p w:rsidR="00EC1C62" w:rsidRDefault="00460FD4" w:rsidP="00781E7D">
      <w:pPr>
        <w:rPr>
          <w:rFonts w:ascii="Courier New" w:hAnsi="Courier New" w:cs="Courier New"/>
        </w:rPr>
      </w:pPr>
      <w:r w:rsidRPr="00460FD4">
        <w:rPr>
          <w:rFonts w:ascii="Arial" w:hAnsi="Arial" w:cs="Arial"/>
          <w:b/>
          <w:noProof/>
        </w:rPr>
        <w:drawing>
          <wp:anchor distT="0" distB="0" distL="114300" distR="114300" simplePos="0" relativeHeight="252051456" behindDoc="0" locked="0" layoutInCell="1" allowOverlap="1">
            <wp:simplePos x="0" y="0"/>
            <wp:positionH relativeFrom="column">
              <wp:posOffset>3810</wp:posOffset>
            </wp:positionH>
            <wp:positionV relativeFrom="paragraph">
              <wp:posOffset>12065</wp:posOffset>
            </wp:positionV>
            <wp:extent cx="690245" cy="172720"/>
            <wp:effectExtent l="19050" t="0" r="0" b="0"/>
            <wp:wrapSquare wrapText="bothSides"/>
            <wp:docPr id="15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8"/>
                    <a:srcRect/>
                    <a:stretch>
                      <a:fillRect/>
                    </a:stretch>
                  </pic:blipFill>
                  <pic:spPr bwMode="auto">
                    <a:xfrm>
                      <a:off x="0" y="0"/>
                      <a:ext cx="690245" cy="172720"/>
                    </a:xfrm>
                    <a:prstGeom prst="rect">
                      <a:avLst/>
                    </a:prstGeom>
                    <a:noFill/>
                    <a:ln w="9525">
                      <a:noFill/>
                      <a:miter lim="800000"/>
                      <a:headEnd/>
                      <a:tailEnd/>
                    </a:ln>
                  </pic:spPr>
                </pic:pic>
              </a:graphicData>
            </a:graphic>
          </wp:anchor>
        </w:drawing>
      </w:r>
      <w:r w:rsidR="00FE2B07" w:rsidRPr="000D1E94">
        <w:rPr>
          <w:rFonts w:ascii="Arial" w:hAnsi="Arial" w:cs="Arial"/>
          <w:b/>
        </w:rPr>
        <w:t>Path P</w:t>
      </w:r>
      <w:r w:rsidR="00FE2B07" w:rsidRPr="006A1022">
        <w:rPr>
          <w:rFonts w:ascii="Arial" w:hAnsi="Arial" w:cs="Arial"/>
          <w:b/>
          <w:vertAlign w:val="subscript"/>
        </w:rPr>
        <w:t>d</w:t>
      </w:r>
      <w:r w:rsidR="00FE2B07">
        <w:rPr>
          <w:rFonts w:ascii="Courier New" w:hAnsi="Courier New" w:cs="Courier New"/>
        </w:rPr>
        <w:t xml:space="preserve"> indicates the cumulative probability of intruder detection as the intruder </w:t>
      </w:r>
      <w:r w:rsidR="004F44CD">
        <w:rPr>
          <w:rFonts w:ascii="Courier New" w:hAnsi="Courier New" w:cs="Courier New"/>
        </w:rPr>
        <w:t>travels along</w:t>
      </w:r>
      <w:r w:rsidR="00FE2B07">
        <w:rPr>
          <w:rFonts w:ascii="Courier New" w:hAnsi="Courier New" w:cs="Courier New"/>
        </w:rPr>
        <w:t xml:space="preserve"> the </w:t>
      </w:r>
      <w:r w:rsidR="00261C5C">
        <w:rPr>
          <w:rFonts w:ascii="Courier New" w:hAnsi="Courier New" w:cs="Courier New"/>
        </w:rPr>
        <w:t xml:space="preserve">most recent </w:t>
      </w:r>
      <w:r w:rsidR="004F210C">
        <w:rPr>
          <w:rFonts w:ascii="Courier New" w:hAnsi="Courier New" w:cs="Courier New"/>
        </w:rPr>
        <w:t>optimum (from the intruder’s point of view) path</w:t>
      </w:r>
      <w:r w:rsidR="004F44CD">
        <w:rPr>
          <w:rFonts w:ascii="Courier New" w:hAnsi="Courier New" w:cs="Courier New"/>
        </w:rPr>
        <w:t>.</w:t>
      </w:r>
      <w:r w:rsidR="00FE2B07">
        <w:rPr>
          <w:rFonts w:ascii="Courier New" w:hAnsi="Courier New" w:cs="Courier New"/>
        </w:rPr>
        <w:t xml:space="preserve">  </w:t>
      </w:r>
      <w:r w:rsidR="00261C5C" w:rsidRPr="000D1E94">
        <w:rPr>
          <w:rFonts w:ascii="Arial" w:hAnsi="Arial" w:cs="Arial"/>
          <w:b/>
        </w:rPr>
        <w:t>Path P</w:t>
      </w:r>
      <w:r w:rsidR="00261C5C" w:rsidRPr="006A1022">
        <w:rPr>
          <w:rFonts w:ascii="Arial" w:hAnsi="Arial" w:cs="Arial"/>
          <w:b/>
          <w:vertAlign w:val="subscript"/>
        </w:rPr>
        <w:t>d</w:t>
      </w:r>
      <w:r w:rsidR="00261C5C">
        <w:rPr>
          <w:rFonts w:ascii="Courier New" w:hAnsi="Courier New" w:cs="Courier New"/>
        </w:rPr>
        <w:t xml:space="preserve"> is updated when the</w:t>
      </w:r>
      <w:r w:rsidR="004F44CD">
        <w:rPr>
          <w:rFonts w:ascii="Courier New" w:hAnsi="Courier New" w:cs="Courier New"/>
        </w:rPr>
        <w:t xml:space="preserve"> </w:t>
      </w:r>
      <w:r w:rsidR="004F44CD" w:rsidRPr="004F44CD">
        <w:rPr>
          <w:rFonts w:ascii="Arial" w:hAnsi="Arial" w:cs="Arial"/>
          <w:b/>
        </w:rPr>
        <w:t>Min Time Path</w:t>
      </w:r>
      <w:r w:rsidR="004F44CD">
        <w:rPr>
          <w:rFonts w:ascii="Courier New" w:hAnsi="Courier New" w:cs="Courier New"/>
        </w:rPr>
        <w:t>,</w:t>
      </w:r>
      <w:r w:rsidR="00261C5C">
        <w:rPr>
          <w:rFonts w:ascii="Courier New" w:hAnsi="Courier New" w:cs="Courier New"/>
        </w:rPr>
        <w:t xml:space="preserve"> </w:t>
      </w:r>
      <w:r w:rsidR="00261C5C" w:rsidRPr="00261C5C">
        <w:rPr>
          <w:rFonts w:ascii="Arial" w:hAnsi="Arial" w:cs="Arial"/>
          <w:b/>
        </w:rPr>
        <w:t>Min P</w:t>
      </w:r>
      <w:r w:rsidR="00261C5C" w:rsidRPr="006A1022">
        <w:rPr>
          <w:rFonts w:ascii="Arial" w:hAnsi="Arial" w:cs="Arial"/>
          <w:b/>
          <w:vertAlign w:val="subscript"/>
        </w:rPr>
        <w:t>d</w:t>
      </w:r>
      <w:r w:rsidR="00261C5C" w:rsidRPr="00261C5C">
        <w:rPr>
          <w:rFonts w:ascii="Arial" w:hAnsi="Arial" w:cs="Arial"/>
          <w:b/>
        </w:rPr>
        <w:t xml:space="preserve"> Path</w:t>
      </w:r>
      <w:r w:rsidR="00261C5C">
        <w:rPr>
          <w:rFonts w:ascii="Courier New" w:hAnsi="Courier New" w:cs="Courier New"/>
        </w:rPr>
        <w:t xml:space="preserve"> or </w:t>
      </w:r>
      <w:r w:rsidR="00261C5C" w:rsidRPr="00261C5C">
        <w:rPr>
          <w:rFonts w:ascii="Arial" w:hAnsi="Arial" w:cs="Arial"/>
          <w:b/>
        </w:rPr>
        <w:t>Min Reaction Time Path</w:t>
      </w:r>
      <w:r w:rsidR="00261C5C">
        <w:rPr>
          <w:rFonts w:ascii="Courier New" w:hAnsi="Courier New" w:cs="Courier New"/>
        </w:rPr>
        <w:t xml:space="preserve"> are calculated</w:t>
      </w:r>
      <w:r w:rsidR="004F44CD">
        <w:rPr>
          <w:rFonts w:ascii="Courier New" w:hAnsi="Courier New" w:cs="Courier New"/>
        </w:rPr>
        <w:t>.</w:t>
      </w:r>
    </w:p>
    <w:p w:rsidR="000E4D36" w:rsidRDefault="00460FD4" w:rsidP="00781E7D">
      <w:pPr>
        <w:rPr>
          <w:rFonts w:ascii="Courier New" w:hAnsi="Courier New" w:cs="Courier New"/>
        </w:rPr>
      </w:pPr>
      <w:r w:rsidRPr="004F44CD">
        <w:rPr>
          <w:rFonts w:ascii="Arial" w:hAnsi="Arial" w:cs="Arial"/>
          <w:b/>
          <w:noProof/>
        </w:rPr>
        <w:drawing>
          <wp:anchor distT="0" distB="0" distL="114300" distR="114300" simplePos="0" relativeHeight="252049408" behindDoc="0" locked="0" layoutInCell="1" allowOverlap="1">
            <wp:simplePos x="0" y="0"/>
            <wp:positionH relativeFrom="column">
              <wp:posOffset>-26670</wp:posOffset>
            </wp:positionH>
            <wp:positionV relativeFrom="paragraph">
              <wp:posOffset>19050</wp:posOffset>
            </wp:positionV>
            <wp:extent cx="906145" cy="172720"/>
            <wp:effectExtent l="19050" t="0" r="8255" b="0"/>
            <wp:wrapSquare wrapText="bothSides"/>
            <wp:docPr id="15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a:srcRect/>
                    <a:stretch>
                      <a:fillRect/>
                    </a:stretch>
                  </pic:blipFill>
                  <pic:spPr bwMode="auto">
                    <a:xfrm>
                      <a:off x="0" y="0"/>
                      <a:ext cx="906145" cy="172720"/>
                    </a:xfrm>
                    <a:prstGeom prst="rect">
                      <a:avLst/>
                    </a:prstGeom>
                    <a:noFill/>
                    <a:ln w="9525">
                      <a:noFill/>
                      <a:miter lim="800000"/>
                      <a:headEnd/>
                      <a:tailEnd/>
                    </a:ln>
                  </pic:spPr>
                </pic:pic>
              </a:graphicData>
            </a:graphic>
          </wp:anchor>
        </w:drawing>
      </w:r>
      <w:r w:rsidR="000D1E94" w:rsidRPr="004F44CD">
        <w:rPr>
          <w:rFonts w:ascii="Arial" w:hAnsi="Arial" w:cs="Arial"/>
          <w:b/>
        </w:rPr>
        <w:t>Path Time</w:t>
      </w:r>
      <w:r w:rsidR="000D1E94">
        <w:rPr>
          <w:rFonts w:ascii="Courier New" w:hAnsi="Courier New" w:cs="Courier New"/>
        </w:rPr>
        <w:t xml:space="preserve"> indicates the time (in seconds) required for the intruder to travel from the source to the defended point along the </w:t>
      </w:r>
      <w:r w:rsidR="004F44CD">
        <w:rPr>
          <w:rFonts w:ascii="Courier New" w:hAnsi="Courier New" w:cs="Courier New"/>
        </w:rPr>
        <w:t xml:space="preserve">most recent optimum (from the intruder’s point of view) path.  </w:t>
      </w:r>
      <w:r w:rsidR="004F44CD" w:rsidRPr="004F44CD">
        <w:rPr>
          <w:rFonts w:ascii="Arial" w:hAnsi="Arial" w:cs="Arial"/>
          <w:b/>
        </w:rPr>
        <w:t>Minimum Path Time</w:t>
      </w:r>
      <w:r w:rsidR="004F44CD">
        <w:rPr>
          <w:rFonts w:ascii="Courier New" w:hAnsi="Courier New" w:cs="Courier New"/>
        </w:rPr>
        <w:t xml:space="preserve"> is updated when the </w:t>
      </w:r>
      <w:r w:rsidR="004F44CD" w:rsidRPr="004F44CD">
        <w:rPr>
          <w:rFonts w:ascii="Arial" w:hAnsi="Arial" w:cs="Arial"/>
          <w:b/>
        </w:rPr>
        <w:t>Min Time Path</w:t>
      </w:r>
      <w:r w:rsidR="004F44CD">
        <w:rPr>
          <w:rFonts w:ascii="Courier New" w:hAnsi="Courier New" w:cs="Courier New"/>
        </w:rPr>
        <w:t xml:space="preserve">, </w:t>
      </w:r>
      <w:r w:rsidR="004F44CD" w:rsidRPr="00261C5C">
        <w:rPr>
          <w:rFonts w:ascii="Arial" w:hAnsi="Arial" w:cs="Arial"/>
          <w:b/>
        </w:rPr>
        <w:t>Min P</w:t>
      </w:r>
      <w:r w:rsidR="004F44CD" w:rsidRPr="006A1022">
        <w:rPr>
          <w:rFonts w:ascii="Arial" w:hAnsi="Arial" w:cs="Arial"/>
          <w:b/>
          <w:vertAlign w:val="subscript"/>
        </w:rPr>
        <w:t>d</w:t>
      </w:r>
      <w:r w:rsidR="004F44CD" w:rsidRPr="00261C5C">
        <w:rPr>
          <w:rFonts w:ascii="Arial" w:hAnsi="Arial" w:cs="Arial"/>
          <w:b/>
        </w:rPr>
        <w:t xml:space="preserve"> Path</w:t>
      </w:r>
      <w:r w:rsidR="004F44CD">
        <w:rPr>
          <w:rFonts w:ascii="Courier New" w:hAnsi="Courier New" w:cs="Courier New"/>
        </w:rPr>
        <w:t xml:space="preserve"> or </w:t>
      </w:r>
      <w:r w:rsidR="004F44CD" w:rsidRPr="00261C5C">
        <w:rPr>
          <w:rFonts w:ascii="Arial" w:hAnsi="Arial" w:cs="Arial"/>
          <w:b/>
        </w:rPr>
        <w:t>Min Reaction Time Path</w:t>
      </w:r>
      <w:r w:rsidR="004F44CD">
        <w:rPr>
          <w:rFonts w:ascii="Courier New" w:hAnsi="Courier New" w:cs="Courier New"/>
        </w:rPr>
        <w:t xml:space="preserve"> are calculated.</w:t>
      </w:r>
      <w:r w:rsidR="000D1E94">
        <w:rPr>
          <w:rFonts w:ascii="Courier New" w:hAnsi="Courier New" w:cs="Courier New"/>
        </w:rPr>
        <w:t xml:space="preserve"> </w:t>
      </w:r>
    </w:p>
    <w:p w:rsidR="00DC2ACA" w:rsidRDefault="00DC2ACA" w:rsidP="00DC2ACA">
      <w:pPr>
        <w:rPr>
          <w:rFonts w:ascii="Courier New" w:hAnsi="Courier New" w:cs="Courier New"/>
        </w:rPr>
      </w:pPr>
      <w:r>
        <w:rPr>
          <w:rFonts w:ascii="Arial" w:hAnsi="Arial" w:cs="Arial"/>
          <w:b/>
          <w:noProof/>
        </w:rPr>
        <w:drawing>
          <wp:anchor distT="0" distB="0" distL="114300" distR="114300" simplePos="0" relativeHeight="252053504" behindDoc="0" locked="0" layoutInCell="1" allowOverlap="1">
            <wp:simplePos x="0" y="0"/>
            <wp:positionH relativeFrom="column">
              <wp:posOffset>3810</wp:posOffset>
            </wp:positionH>
            <wp:positionV relativeFrom="paragraph">
              <wp:posOffset>19050</wp:posOffset>
            </wp:positionV>
            <wp:extent cx="1139190" cy="172720"/>
            <wp:effectExtent l="19050" t="0" r="3810" b="0"/>
            <wp:wrapSquare wrapText="bothSides"/>
            <wp:docPr id="15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0"/>
                    <a:srcRect/>
                    <a:stretch>
                      <a:fillRect/>
                    </a:stretch>
                  </pic:blipFill>
                  <pic:spPr bwMode="auto">
                    <a:xfrm>
                      <a:off x="0" y="0"/>
                      <a:ext cx="1139190" cy="172720"/>
                    </a:xfrm>
                    <a:prstGeom prst="rect">
                      <a:avLst/>
                    </a:prstGeom>
                    <a:noFill/>
                    <a:ln w="9525">
                      <a:noFill/>
                      <a:miter lim="800000"/>
                      <a:headEnd/>
                      <a:tailEnd/>
                    </a:ln>
                  </pic:spPr>
                </pic:pic>
              </a:graphicData>
            </a:graphic>
          </wp:anchor>
        </w:drawing>
      </w:r>
      <w:r w:rsidRPr="004F44CD">
        <w:rPr>
          <w:rFonts w:ascii="Arial" w:hAnsi="Arial" w:cs="Arial"/>
          <w:b/>
        </w:rPr>
        <w:t xml:space="preserve">Path </w:t>
      </w:r>
      <w:r>
        <w:rPr>
          <w:rFonts w:ascii="Arial" w:hAnsi="Arial" w:cs="Arial"/>
          <w:b/>
        </w:rPr>
        <w:t xml:space="preserve">Reaction </w:t>
      </w:r>
      <w:r w:rsidRPr="004F44CD">
        <w:rPr>
          <w:rFonts w:ascii="Arial" w:hAnsi="Arial" w:cs="Arial"/>
          <w:b/>
        </w:rPr>
        <w:t>Time</w:t>
      </w:r>
      <w:r>
        <w:rPr>
          <w:rFonts w:ascii="Courier New" w:hAnsi="Courier New" w:cs="Courier New"/>
        </w:rPr>
        <w:t xml:space="preserve"> indicates the expected value of the reaction time (in seconds) available to the defender to respond measured from intruder detection to intruder arrival at the defended point along the most recent optimum (from the intruder’s point of view) path.  </w:t>
      </w:r>
      <w:r w:rsidRPr="004F44CD">
        <w:rPr>
          <w:rFonts w:ascii="Arial" w:hAnsi="Arial" w:cs="Arial"/>
          <w:b/>
        </w:rPr>
        <w:t xml:space="preserve">Path </w:t>
      </w:r>
      <w:r>
        <w:rPr>
          <w:rFonts w:ascii="Arial" w:hAnsi="Arial" w:cs="Arial"/>
          <w:b/>
        </w:rPr>
        <w:t xml:space="preserve">Reaction </w:t>
      </w:r>
      <w:r w:rsidRPr="004F44CD">
        <w:rPr>
          <w:rFonts w:ascii="Arial" w:hAnsi="Arial" w:cs="Arial"/>
          <w:b/>
        </w:rPr>
        <w:t xml:space="preserve">Time </w:t>
      </w:r>
      <w:r>
        <w:rPr>
          <w:rFonts w:ascii="Courier New" w:hAnsi="Courier New" w:cs="Courier New"/>
        </w:rPr>
        <w:t xml:space="preserve">is updated when the </w:t>
      </w:r>
      <w:r w:rsidRPr="004F44CD">
        <w:rPr>
          <w:rFonts w:ascii="Arial" w:hAnsi="Arial" w:cs="Arial"/>
          <w:b/>
        </w:rPr>
        <w:t>Min Time Path</w:t>
      </w:r>
      <w:r>
        <w:rPr>
          <w:rFonts w:ascii="Courier New" w:hAnsi="Courier New" w:cs="Courier New"/>
        </w:rPr>
        <w:t xml:space="preserve">, </w:t>
      </w:r>
      <w:r w:rsidRPr="00261C5C">
        <w:rPr>
          <w:rFonts w:ascii="Arial" w:hAnsi="Arial" w:cs="Arial"/>
          <w:b/>
        </w:rPr>
        <w:t>Min P</w:t>
      </w:r>
      <w:r w:rsidRPr="006A1022">
        <w:rPr>
          <w:rFonts w:ascii="Arial" w:hAnsi="Arial" w:cs="Arial"/>
          <w:b/>
          <w:vertAlign w:val="subscript"/>
        </w:rPr>
        <w:t>d</w:t>
      </w:r>
      <w:r w:rsidRPr="00261C5C">
        <w:rPr>
          <w:rFonts w:ascii="Arial" w:hAnsi="Arial" w:cs="Arial"/>
          <w:b/>
        </w:rPr>
        <w:t xml:space="preserve"> Path</w:t>
      </w:r>
      <w:r>
        <w:rPr>
          <w:rFonts w:ascii="Courier New" w:hAnsi="Courier New" w:cs="Courier New"/>
        </w:rPr>
        <w:t xml:space="preserve"> or </w:t>
      </w:r>
      <w:r w:rsidRPr="00261C5C">
        <w:rPr>
          <w:rFonts w:ascii="Arial" w:hAnsi="Arial" w:cs="Arial"/>
          <w:b/>
        </w:rPr>
        <w:t>Min Reaction Time Path</w:t>
      </w:r>
      <w:r>
        <w:rPr>
          <w:rFonts w:ascii="Courier New" w:hAnsi="Courier New" w:cs="Courier New"/>
        </w:rPr>
        <w:t xml:space="preserve"> are calculated. </w:t>
      </w:r>
    </w:p>
    <w:p w:rsidR="00EC1C62" w:rsidRDefault="00ED4FF0" w:rsidP="00781E7D">
      <w:pPr>
        <w:rPr>
          <w:rFonts w:ascii="Courier New" w:hAnsi="Courier New" w:cs="Courier New"/>
        </w:rPr>
      </w:pPr>
      <w:r>
        <w:rPr>
          <w:rFonts w:ascii="Courier New" w:hAnsi="Courier New" w:cs="Courier New"/>
          <w:noProof/>
        </w:rPr>
        <w:drawing>
          <wp:anchor distT="0" distB="0" distL="114300" distR="114300" simplePos="0" relativeHeight="252019712" behindDoc="0" locked="0" layoutInCell="1" allowOverlap="1">
            <wp:simplePos x="0" y="0"/>
            <wp:positionH relativeFrom="column">
              <wp:posOffset>-8255</wp:posOffset>
            </wp:positionH>
            <wp:positionV relativeFrom="paragraph">
              <wp:posOffset>27305</wp:posOffset>
            </wp:positionV>
            <wp:extent cx="613410" cy="144780"/>
            <wp:effectExtent l="19050" t="0" r="0" b="0"/>
            <wp:wrapSquare wrapText="bothSides"/>
            <wp:docPr id="13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a:srcRect/>
                    <a:stretch>
                      <a:fillRect/>
                    </a:stretch>
                  </pic:blipFill>
                  <pic:spPr bwMode="auto">
                    <a:xfrm>
                      <a:off x="0" y="0"/>
                      <a:ext cx="613410" cy="144780"/>
                    </a:xfrm>
                    <a:prstGeom prst="rect">
                      <a:avLst/>
                    </a:prstGeom>
                    <a:noFill/>
                    <a:ln w="9525">
                      <a:noFill/>
                      <a:miter lim="800000"/>
                      <a:headEnd/>
                      <a:tailEnd/>
                    </a:ln>
                  </pic:spPr>
                </pic:pic>
              </a:graphicData>
            </a:graphic>
          </wp:anchor>
        </w:drawing>
      </w:r>
      <w:r>
        <w:rPr>
          <w:rFonts w:ascii="Courier New" w:hAnsi="Courier New" w:cs="Courier New"/>
        </w:rPr>
        <w:t xml:space="preserve">The </w:t>
      </w:r>
      <w:r w:rsidRPr="00ED4FF0">
        <w:rPr>
          <w:rFonts w:ascii="Courier New" w:hAnsi="Courier New" w:cs="Courier New"/>
          <w:b/>
        </w:rPr>
        <w:t>Update Move</w:t>
      </w:r>
      <w:r>
        <w:rPr>
          <w:rFonts w:ascii="Courier New" w:hAnsi="Courier New" w:cs="Courier New"/>
        </w:rPr>
        <w:t xml:space="preserve"> pushbutton is used to manually update movement costs following changes to site model (e.g. changing terrain types, adjusting vertex locations, or adding/removing obstacles), </w:t>
      </w:r>
      <w:r w:rsidR="00F077AD">
        <w:rPr>
          <w:rFonts w:ascii="Courier New" w:hAnsi="Courier New" w:cs="Courier New"/>
        </w:rPr>
        <w:t>or when the threat type is changed.  Movement costs are recalculated automatically if required when the minimum time path, minimum P</w:t>
      </w:r>
      <w:r w:rsidR="00F077AD" w:rsidRPr="006A1022">
        <w:rPr>
          <w:rFonts w:ascii="Courier New" w:hAnsi="Courier New" w:cs="Courier New"/>
          <w:vertAlign w:val="subscript"/>
        </w:rPr>
        <w:t>d</w:t>
      </w:r>
      <w:r w:rsidR="00F077AD">
        <w:rPr>
          <w:rFonts w:ascii="Courier New" w:hAnsi="Courier New" w:cs="Courier New"/>
        </w:rPr>
        <w:t xml:space="preserve"> path, or minimum reaction time paths are calculated.  The pushbutton face color changes to yellow while movement costs are being computed to indicate that calculations are in progress.   Update move may be used independently to cause the </w:t>
      </w:r>
      <w:r w:rsidR="00F077AD" w:rsidRPr="00F077AD">
        <w:rPr>
          <w:rFonts w:ascii="Courier New" w:hAnsi="Courier New" w:cs="Courier New"/>
          <w:b/>
        </w:rPr>
        <w:t>Terrain Partition Face</w:t>
      </w:r>
      <w:r w:rsidR="00F077AD">
        <w:rPr>
          <w:rFonts w:ascii="Courier New" w:hAnsi="Courier New" w:cs="Courier New"/>
        </w:rPr>
        <w:t xml:space="preserve"> and </w:t>
      </w:r>
      <w:r w:rsidR="00F077AD" w:rsidRPr="00F077AD">
        <w:rPr>
          <w:rFonts w:ascii="Courier New" w:hAnsi="Courier New" w:cs="Courier New"/>
          <w:b/>
        </w:rPr>
        <w:t>Mobility Network Edge</w:t>
      </w:r>
      <w:r w:rsidR="00F077AD">
        <w:rPr>
          <w:rFonts w:ascii="Courier New" w:hAnsi="Courier New" w:cs="Courier New"/>
        </w:rPr>
        <w:t xml:space="preserve"> displays to be updated</w:t>
      </w:r>
      <w:r w:rsidR="006504C9">
        <w:rPr>
          <w:rFonts w:ascii="Courier New" w:hAnsi="Courier New" w:cs="Courier New"/>
        </w:rPr>
        <w:t xml:space="preserve"> with the current movement costs</w:t>
      </w:r>
      <w:r w:rsidR="00F077AD">
        <w:rPr>
          <w:rFonts w:ascii="Courier New" w:hAnsi="Courier New" w:cs="Courier New"/>
        </w:rPr>
        <w:t>.</w:t>
      </w:r>
    </w:p>
    <w:p w:rsidR="006A4F98" w:rsidRDefault="006A4F98" w:rsidP="006A4F98">
      <w:pPr>
        <w:rPr>
          <w:rFonts w:ascii="Courier New" w:hAnsi="Courier New" w:cs="Courier New"/>
        </w:rPr>
      </w:pPr>
      <w:r>
        <w:rPr>
          <w:rFonts w:ascii="Courier New" w:hAnsi="Courier New" w:cs="Courier New"/>
          <w:noProof/>
        </w:rPr>
        <w:drawing>
          <wp:anchor distT="0" distB="0" distL="114300" distR="114300" simplePos="0" relativeHeight="252055552" behindDoc="0" locked="0" layoutInCell="1" allowOverlap="1">
            <wp:simplePos x="0" y="0"/>
            <wp:positionH relativeFrom="column">
              <wp:posOffset>3810</wp:posOffset>
            </wp:positionH>
            <wp:positionV relativeFrom="paragraph">
              <wp:posOffset>25400</wp:posOffset>
            </wp:positionV>
            <wp:extent cx="537210" cy="144780"/>
            <wp:effectExtent l="19050" t="0" r="0" b="0"/>
            <wp:wrapSquare wrapText="bothSides"/>
            <wp:docPr id="15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2"/>
                    <a:srcRect/>
                    <a:stretch>
                      <a:fillRect/>
                    </a:stretch>
                  </pic:blipFill>
                  <pic:spPr bwMode="auto">
                    <a:xfrm>
                      <a:off x="0" y="0"/>
                      <a:ext cx="537210" cy="144780"/>
                    </a:xfrm>
                    <a:prstGeom prst="rect">
                      <a:avLst/>
                    </a:prstGeom>
                    <a:noFill/>
                    <a:ln w="9525">
                      <a:noFill/>
                      <a:miter lim="800000"/>
                      <a:headEnd/>
                      <a:tailEnd/>
                    </a:ln>
                  </pic:spPr>
                </pic:pic>
              </a:graphicData>
            </a:graphic>
          </wp:anchor>
        </w:drawing>
      </w:r>
      <w:r>
        <w:rPr>
          <w:rFonts w:ascii="Courier New" w:hAnsi="Courier New" w:cs="Courier New"/>
        </w:rPr>
        <w:t xml:space="preserve">The </w:t>
      </w:r>
      <w:r w:rsidRPr="006504C9">
        <w:rPr>
          <w:rFonts w:ascii="Arial" w:hAnsi="Arial" w:cs="Arial"/>
          <w:b/>
        </w:rPr>
        <w:t>Update P</w:t>
      </w:r>
      <w:r w:rsidRPr="006A1022">
        <w:rPr>
          <w:rFonts w:ascii="Arial" w:hAnsi="Arial" w:cs="Arial"/>
          <w:b/>
          <w:vertAlign w:val="subscript"/>
        </w:rPr>
        <w:t>d</w:t>
      </w:r>
      <w:r>
        <w:rPr>
          <w:rFonts w:ascii="Courier New" w:hAnsi="Courier New" w:cs="Courier New"/>
        </w:rPr>
        <w:t xml:space="preserve"> pushbutton is used to manually update detection probabilities following changes to the sensor plan or when the threat type is changed.  Detection probabilities are recalculated automatically if required when the </w:t>
      </w:r>
      <w:r w:rsidRPr="006A4F98">
        <w:rPr>
          <w:rFonts w:ascii="Courier New" w:hAnsi="Courier New" w:cs="Courier New"/>
          <w:b/>
        </w:rPr>
        <w:t>minimum time path</w:t>
      </w:r>
      <w:r>
        <w:rPr>
          <w:rFonts w:ascii="Courier New" w:hAnsi="Courier New" w:cs="Courier New"/>
        </w:rPr>
        <w:t xml:space="preserve">, </w:t>
      </w:r>
      <w:r w:rsidRPr="006A4F98">
        <w:rPr>
          <w:rFonts w:ascii="Courier New" w:hAnsi="Courier New" w:cs="Courier New"/>
          <w:b/>
        </w:rPr>
        <w:t>minimum P</w:t>
      </w:r>
      <w:r w:rsidRPr="006A1022">
        <w:rPr>
          <w:rFonts w:ascii="Courier New" w:hAnsi="Courier New" w:cs="Courier New"/>
          <w:b/>
          <w:vertAlign w:val="subscript"/>
        </w:rPr>
        <w:t>d</w:t>
      </w:r>
      <w:r w:rsidRPr="006A4F98">
        <w:rPr>
          <w:rFonts w:ascii="Courier New" w:hAnsi="Courier New" w:cs="Courier New"/>
          <w:b/>
        </w:rPr>
        <w:t xml:space="preserve"> path</w:t>
      </w:r>
      <w:r>
        <w:rPr>
          <w:rFonts w:ascii="Courier New" w:hAnsi="Courier New" w:cs="Courier New"/>
        </w:rPr>
        <w:t xml:space="preserve">, or </w:t>
      </w:r>
      <w:r w:rsidRPr="006A4F98">
        <w:rPr>
          <w:rFonts w:ascii="Courier New" w:hAnsi="Courier New" w:cs="Courier New"/>
          <w:b/>
        </w:rPr>
        <w:t>minimum reaction time path</w:t>
      </w:r>
      <w:r>
        <w:rPr>
          <w:rFonts w:ascii="Courier New" w:hAnsi="Courier New" w:cs="Courier New"/>
        </w:rPr>
        <w:t xml:space="preserve"> is calculated.  The pushbutton face color changes to yellow while movement costs are being computed to indicate that calculations are in progress.   </w:t>
      </w:r>
      <w:r w:rsidRPr="006504C9">
        <w:rPr>
          <w:rFonts w:ascii="Arial" w:hAnsi="Arial" w:cs="Arial"/>
          <w:b/>
        </w:rPr>
        <w:t xml:space="preserve">Update </w:t>
      </w:r>
      <w:r w:rsidR="006504C9" w:rsidRPr="006504C9">
        <w:rPr>
          <w:rFonts w:ascii="Arial" w:hAnsi="Arial" w:cs="Arial"/>
          <w:b/>
        </w:rPr>
        <w:t>P</w:t>
      </w:r>
      <w:r w:rsidR="006504C9" w:rsidRPr="006A1022">
        <w:rPr>
          <w:rFonts w:ascii="Arial" w:hAnsi="Arial" w:cs="Arial"/>
          <w:b/>
          <w:vertAlign w:val="subscript"/>
        </w:rPr>
        <w:t>d</w:t>
      </w:r>
      <w:r>
        <w:rPr>
          <w:rFonts w:ascii="Courier New" w:hAnsi="Courier New" w:cs="Courier New"/>
        </w:rPr>
        <w:t xml:space="preserve"> may be used </w:t>
      </w:r>
      <w:r w:rsidR="006504C9">
        <w:rPr>
          <w:rFonts w:ascii="Courier New" w:hAnsi="Courier New" w:cs="Courier New"/>
        </w:rPr>
        <w:t xml:space="preserve">to </w:t>
      </w:r>
      <w:r>
        <w:rPr>
          <w:rFonts w:ascii="Courier New" w:hAnsi="Courier New" w:cs="Courier New"/>
        </w:rPr>
        <w:t xml:space="preserve">cause the </w:t>
      </w:r>
      <w:r w:rsidRPr="00F077AD">
        <w:rPr>
          <w:rFonts w:ascii="Courier New" w:hAnsi="Courier New" w:cs="Courier New"/>
          <w:b/>
        </w:rPr>
        <w:t>Terrain Partition Face</w:t>
      </w:r>
      <w:r>
        <w:rPr>
          <w:rFonts w:ascii="Courier New" w:hAnsi="Courier New" w:cs="Courier New"/>
        </w:rPr>
        <w:t xml:space="preserve"> </w:t>
      </w:r>
      <w:r w:rsidR="006504C9" w:rsidRPr="006504C9">
        <w:rPr>
          <w:rFonts w:ascii="Courier New" w:hAnsi="Courier New" w:cs="Courier New"/>
          <w:b/>
        </w:rPr>
        <w:t>Face P</w:t>
      </w:r>
      <w:r w:rsidR="006504C9" w:rsidRPr="006A1022">
        <w:rPr>
          <w:rFonts w:ascii="Courier New" w:hAnsi="Courier New" w:cs="Courier New"/>
          <w:b/>
          <w:vertAlign w:val="subscript"/>
        </w:rPr>
        <w:t>d</w:t>
      </w:r>
      <w:r w:rsidR="006504C9">
        <w:rPr>
          <w:rFonts w:ascii="Courier New" w:hAnsi="Courier New" w:cs="Courier New"/>
        </w:rPr>
        <w:t xml:space="preserve"> </w:t>
      </w:r>
      <w:r>
        <w:rPr>
          <w:rFonts w:ascii="Courier New" w:hAnsi="Courier New" w:cs="Courier New"/>
        </w:rPr>
        <w:t>display to be updated</w:t>
      </w:r>
      <w:r w:rsidR="006504C9">
        <w:rPr>
          <w:rFonts w:ascii="Courier New" w:hAnsi="Courier New" w:cs="Courier New"/>
        </w:rPr>
        <w:t xml:space="preserve"> with the current detection probability</w:t>
      </w:r>
      <w:r>
        <w:rPr>
          <w:rFonts w:ascii="Courier New" w:hAnsi="Courier New" w:cs="Courier New"/>
        </w:rPr>
        <w:t>.</w:t>
      </w:r>
      <w:r w:rsidR="006504C9">
        <w:rPr>
          <w:rFonts w:ascii="Courier New" w:hAnsi="Courier New" w:cs="Courier New"/>
        </w:rPr>
        <w:t xml:space="preserve">  It does </w:t>
      </w:r>
      <w:r w:rsidR="006504C9" w:rsidRPr="006504C9">
        <w:rPr>
          <w:rFonts w:ascii="Courier New" w:hAnsi="Courier New" w:cs="Courier New"/>
          <w:u w:val="single"/>
        </w:rPr>
        <w:t>not</w:t>
      </w:r>
      <w:r w:rsidR="006504C9">
        <w:rPr>
          <w:rFonts w:ascii="Courier New" w:hAnsi="Courier New" w:cs="Courier New"/>
        </w:rPr>
        <w:t xml:space="preserve"> cause </w:t>
      </w:r>
      <w:r w:rsidR="006504C9" w:rsidRPr="006504C9">
        <w:rPr>
          <w:rFonts w:ascii="Courier New" w:hAnsi="Courier New" w:cs="Courier New"/>
          <w:b/>
        </w:rPr>
        <w:t>Path P</w:t>
      </w:r>
      <w:r w:rsidR="006504C9" w:rsidRPr="006A1022">
        <w:rPr>
          <w:rFonts w:ascii="Courier New" w:hAnsi="Courier New" w:cs="Courier New"/>
          <w:b/>
          <w:vertAlign w:val="subscript"/>
        </w:rPr>
        <w:t>d</w:t>
      </w:r>
      <w:r w:rsidR="006504C9">
        <w:rPr>
          <w:rFonts w:ascii="Courier New" w:hAnsi="Courier New" w:cs="Courier New"/>
        </w:rPr>
        <w:t xml:space="preserve"> </w:t>
      </w:r>
      <w:r w:rsidR="00EC023B">
        <w:rPr>
          <w:rFonts w:ascii="Courier New" w:hAnsi="Courier New" w:cs="Courier New"/>
        </w:rPr>
        <w:t xml:space="preserve">values or display </w:t>
      </w:r>
      <w:r w:rsidR="006504C9">
        <w:rPr>
          <w:rFonts w:ascii="Courier New" w:hAnsi="Courier New" w:cs="Courier New"/>
        </w:rPr>
        <w:t xml:space="preserve">to be updated.  To update the </w:t>
      </w:r>
      <w:r w:rsidR="006504C9" w:rsidRPr="006504C9">
        <w:rPr>
          <w:rFonts w:ascii="Courier New" w:hAnsi="Courier New" w:cs="Courier New"/>
          <w:b/>
        </w:rPr>
        <w:t>Path P</w:t>
      </w:r>
      <w:r w:rsidR="006504C9" w:rsidRPr="006A1022">
        <w:rPr>
          <w:rFonts w:ascii="Courier New" w:hAnsi="Courier New" w:cs="Courier New"/>
          <w:b/>
          <w:vertAlign w:val="subscript"/>
        </w:rPr>
        <w:t>d</w:t>
      </w:r>
      <w:r w:rsidR="006504C9">
        <w:rPr>
          <w:rFonts w:ascii="Courier New" w:hAnsi="Courier New" w:cs="Courier New"/>
        </w:rPr>
        <w:t xml:space="preserve"> display the </w:t>
      </w:r>
      <w:r w:rsidR="00566F04">
        <w:rPr>
          <w:rFonts w:ascii="Courier New" w:hAnsi="Courier New" w:cs="Courier New"/>
        </w:rPr>
        <w:t>m</w:t>
      </w:r>
      <w:r w:rsidR="006504C9">
        <w:rPr>
          <w:rFonts w:ascii="Courier New" w:hAnsi="Courier New" w:cs="Courier New"/>
        </w:rPr>
        <w:t xml:space="preserve">inimum Pd path or minimum reaction time path functions must be executed. </w:t>
      </w:r>
    </w:p>
    <w:p w:rsidR="000E4D36" w:rsidRDefault="00181C42" w:rsidP="00781E7D">
      <w:pPr>
        <w:rPr>
          <w:rFonts w:ascii="Courier New" w:hAnsi="Courier New" w:cs="Courier New"/>
        </w:rPr>
      </w:pPr>
      <w:r>
        <w:rPr>
          <w:rFonts w:ascii="Courier New" w:hAnsi="Courier New" w:cs="Courier New"/>
          <w:noProof/>
        </w:rPr>
        <w:lastRenderedPageBreak/>
        <w:drawing>
          <wp:anchor distT="0" distB="0" distL="114300" distR="114300" simplePos="0" relativeHeight="252029952" behindDoc="0" locked="0" layoutInCell="1" allowOverlap="1">
            <wp:simplePos x="0" y="0"/>
            <wp:positionH relativeFrom="column">
              <wp:posOffset>-11430</wp:posOffset>
            </wp:positionH>
            <wp:positionV relativeFrom="paragraph">
              <wp:posOffset>12065</wp:posOffset>
            </wp:positionV>
            <wp:extent cx="687070" cy="142875"/>
            <wp:effectExtent l="19050" t="0" r="0" b="0"/>
            <wp:wrapSquare wrapText="bothSides"/>
            <wp:docPr id="14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srcRect/>
                    <a:stretch>
                      <a:fillRect/>
                    </a:stretch>
                  </pic:blipFill>
                  <pic:spPr bwMode="auto">
                    <a:xfrm>
                      <a:off x="0" y="0"/>
                      <a:ext cx="687070" cy="142875"/>
                    </a:xfrm>
                    <a:prstGeom prst="rect">
                      <a:avLst/>
                    </a:prstGeom>
                    <a:noFill/>
                    <a:ln w="9525">
                      <a:noFill/>
                      <a:miter lim="800000"/>
                      <a:headEnd/>
                      <a:tailEnd/>
                    </a:ln>
                  </pic:spPr>
                </pic:pic>
              </a:graphicData>
            </a:graphic>
          </wp:anchor>
        </w:drawing>
      </w:r>
      <w:r>
        <w:rPr>
          <w:rFonts w:ascii="Courier New" w:hAnsi="Courier New" w:cs="Courier New"/>
        </w:rPr>
        <w:t xml:space="preserve">The </w:t>
      </w:r>
      <w:r w:rsidRPr="004A037A">
        <w:rPr>
          <w:rFonts w:ascii="Arial" w:hAnsi="Arial" w:cs="Arial"/>
          <w:b/>
        </w:rPr>
        <w:t>Min Time Path</w:t>
      </w:r>
      <w:r>
        <w:rPr>
          <w:rFonts w:ascii="Courier New" w:hAnsi="Courier New" w:cs="Courier New"/>
        </w:rPr>
        <w:t xml:space="preserve"> pushbutton is used to calculate and display </w:t>
      </w:r>
      <w:r w:rsidR="00EC023B">
        <w:rPr>
          <w:rFonts w:ascii="Courier New" w:hAnsi="Courier New" w:cs="Courier New"/>
        </w:rPr>
        <w:t>the minimum time (quickest)</w:t>
      </w:r>
      <w:r>
        <w:rPr>
          <w:rFonts w:ascii="Courier New" w:hAnsi="Courier New" w:cs="Courier New"/>
        </w:rPr>
        <w:t>,</w:t>
      </w:r>
      <w:r w:rsidR="00EC023B">
        <w:rPr>
          <w:rFonts w:ascii="Courier New" w:hAnsi="Courier New" w:cs="Courier New"/>
        </w:rPr>
        <w:t xml:space="preserve"> path from the intruder start point to the defended point.  The minimum time path is calculated using Dijkstra’s shortest path algorithm where the network edge costs are based on travel time, including terrain and obstacle effects.  </w:t>
      </w:r>
      <w:r w:rsidR="0030645D">
        <w:rPr>
          <w:rFonts w:ascii="Courier New" w:hAnsi="Courier New" w:cs="Courier New"/>
        </w:rPr>
        <w:t xml:space="preserve">The minimum time path is shown as a black overlay on the mobility network if the mobility network option is any selection other than </w:t>
      </w:r>
      <w:r w:rsidR="0030645D" w:rsidRPr="0030645D">
        <w:rPr>
          <w:rFonts w:ascii="Courier New" w:hAnsi="Courier New" w:cs="Courier New"/>
          <w:b/>
        </w:rPr>
        <w:t>None</w:t>
      </w:r>
      <w:r w:rsidR="0030645D">
        <w:rPr>
          <w:rFonts w:ascii="Courier New" w:hAnsi="Courier New" w:cs="Courier New"/>
        </w:rPr>
        <w:t xml:space="preserve">.  </w:t>
      </w:r>
      <w:r w:rsidR="00EC023B">
        <w:rPr>
          <w:rFonts w:ascii="Courier New" w:hAnsi="Courier New" w:cs="Courier New"/>
        </w:rPr>
        <w:t xml:space="preserve">Probability of detection and reaction time are not considered when selecting the </w:t>
      </w:r>
      <w:r w:rsidR="00566F04">
        <w:rPr>
          <w:rFonts w:ascii="Courier New" w:hAnsi="Courier New" w:cs="Courier New"/>
        </w:rPr>
        <w:t xml:space="preserve">minimum time </w:t>
      </w:r>
      <w:r w:rsidR="00EC023B">
        <w:rPr>
          <w:rFonts w:ascii="Courier New" w:hAnsi="Courier New" w:cs="Courier New"/>
        </w:rPr>
        <w:t>path, but the cumulative probability of detectio</w:t>
      </w:r>
      <w:r w:rsidR="00566F04">
        <w:rPr>
          <w:rFonts w:ascii="Courier New" w:hAnsi="Courier New" w:cs="Courier New"/>
        </w:rPr>
        <w:t xml:space="preserve">n and expected reaction time for the path are calculated and displayed.  The Path Time display </w:t>
      </w:r>
      <w:r w:rsidR="0030645D">
        <w:rPr>
          <w:rFonts w:ascii="Courier New" w:hAnsi="Courier New" w:cs="Courier New"/>
        </w:rPr>
        <w:t xml:space="preserve">window </w:t>
      </w:r>
      <w:r w:rsidR="00566F04">
        <w:rPr>
          <w:rFonts w:ascii="Courier New" w:hAnsi="Courier New" w:cs="Courier New"/>
        </w:rPr>
        <w:t xml:space="preserve">is highlighted in green to indicate that the </w:t>
      </w:r>
      <w:r w:rsidR="00566F04" w:rsidRPr="00566F04">
        <w:rPr>
          <w:rFonts w:ascii="Courier New" w:hAnsi="Courier New" w:cs="Courier New"/>
          <w:b/>
        </w:rPr>
        <w:t>Path Time</w:t>
      </w:r>
      <w:r w:rsidR="00566F04">
        <w:rPr>
          <w:rFonts w:ascii="Courier New" w:hAnsi="Courier New" w:cs="Courier New"/>
        </w:rPr>
        <w:t xml:space="preserve">, </w:t>
      </w:r>
      <w:r w:rsidR="00566F04" w:rsidRPr="00566F04">
        <w:rPr>
          <w:rFonts w:ascii="Courier New" w:hAnsi="Courier New" w:cs="Courier New"/>
          <w:b/>
        </w:rPr>
        <w:t>Path P</w:t>
      </w:r>
      <w:r w:rsidR="00566F04" w:rsidRPr="006A1022">
        <w:rPr>
          <w:rFonts w:ascii="Courier New" w:hAnsi="Courier New" w:cs="Courier New"/>
          <w:b/>
          <w:vertAlign w:val="subscript"/>
        </w:rPr>
        <w:t>d</w:t>
      </w:r>
      <w:r w:rsidR="00566F04">
        <w:rPr>
          <w:rFonts w:ascii="Courier New" w:hAnsi="Courier New" w:cs="Courier New"/>
        </w:rPr>
        <w:t xml:space="preserve">, and </w:t>
      </w:r>
      <w:r w:rsidR="00566F04" w:rsidRPr="00566F04">
        <w:rPr>
          <w:rFonts w:ascii="Courier New" w:hAnsi="Courier New" w:cs="Courier New"/>
          <w:b/>
        </w:rPr>
        <w:t>Path React Time</w:t>
      </w:r>
      <w:r w:rsidR="00566F04">
        <w:rPr>
          <w:rFonts w:ascii="Courier New" w:hAnsi="Courier New" w:cs="Courier New"/>
        </w:rPr>
        <w:t xml:space="preserve"> MOE displays reflect the minimum time path.  If required, </w:t>
      </w:r>
      <w:r w:rsidR="00C73282">
        <w:rPr>
          <w:rFonts w:ascii="Courier New" w:hAnsi="Courier New" w:cs="Courier New"/>
        </w:rPr>
        <w:t>mobility network costs</w:t>
      </w:r>
      <w:r w:rsidR="00566F04">
        <w:rPr>
          <w:rFonts w:ascii="Courier New" w:hAnsi="Courier New" w:cs="Courier New"/>
        </w:rPr>
        <w:t xml:space="preserve"> and detection probabilities will be recalculated automatically.</w:t>
      </w:r>
    </w:p>
    <w:p w:rsidR="00566F04" w:rsidRDefault="00566F04" w:rsidP="00566F04">
      <w:pPr>
        <w:rPr>
          <w:rFonts w:ascii="Courier New" w:hAnsi="Courier New" w:cs="Courier New"/>
        </w:rPr>
      </w:pPr>
      <w:r>
        <w:rPr>
          <w:rFonts w:ascii="Courier New" w:hAnsi="Courier New" w:cs="Courier New"/>
          <w:noProof/>
        </w:rPr>
        <w:drawing>
          <wp:anchor distT="0" distB="0" distL="114300" distR="114300" simplePos="0" relativeHeight="252032000" behindDoc="0" locked="0" layoutInCell="1" allowOverlap="1">
            <wp:simplePos x="0" y="0"/>
            <wp:positionH relativeFrom="column">
              <wp:posOffset>3810</wp:posOffset>
            </wp:positionH>
            <wp:positionV relativeFrom="paragraph">
              <wp:posOffset>31750</wp:posOffset>
            </wp:positionV>
            <wp:extent cx="575310" cy="144780"/>
            <wp:effectExtent l="19050" t="0" r="0" b="0"/>
            <wp:wrapSquare wrapText="bothSides"/>
            <wp:docPr id="14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a:srcRect/>
                    <a:stretch>
                      <a:fillRect/>
                    </a:stretch>
                  </pic:blipFill>
                  <pic:spPr bwMode="auto">
                    <a:xfrm>
                      <a:off x="0" y="0"/>
                      <a:ext cx="575310" cy="144780"/>
                    </a:xfrm>
                    <a:prstGeom prst="rect">
                      <a:avLst/>
                    </a:prstGeom>
                    <a:noFill/>
                    <a:ln w="9525">
                      <a:noFill/>
                      <a:miter lim="800000"/>
                      <a:headEnd/>
                      <a:tailEnd/>
                    </a:ln>
                  </pic:spPr>
                </pic:pic>
              </a:graphicData>
            </a:graphic>
          </wp:anchor>
        </w:drawing>
      </w:r>
      <w:r>
        <w:rPr>
          <w:rFonts w:ascii="Courier New" w:hAnsi="Courier New" w:cs="Courier New"/>
        </w:rPr>
        <w:t xml:space="preserve">The </w:t>
      </w:r>
      <w:r w:rsidRPr="004A037A">
        <w:rPr>
          <w:rFonts w:ascii="Arial" w:hAnsi="Arial" w:cs="Arial"/>
          <w:b/>
        </w:rPr>
        <w:t xml:space="preserve">Min </w:t>
      </w:r>
      <w:r>
        <w:rPr>
          <w:rFonts w:ascii="Arial" w:hAnsi="Arial" w:cs="Arial"/>
          <w:b/>
        </w:rPr>
        <w:t>P</w:t>
      </w:r>
      <w:r w:rsidRPr="006A1022">
        <w:rPr>
          <w:rFonts w:ascii="Arial" w:hAnsi="Arial" w:cs="Arial"/>
          <w:b/>
          <w:vertAlign w:val="subscript"/>
        </w:rPr>
        <w:t>d</w:t>
      </w:r>
      <w:r w:rsidRPr="004A037A">
        <w:rPr>
          <w:rFonts w:ascii="Arial" w:hAnsi="Arial" w:cs="Arial"/>
          <w:b/>
        </w:rPr>
        <w:t xml:space="preserve"> Path</w:t>
      </w:r>
      <w:r>
        <w:rPr>
          <w:rFonts w:ascii="Courier New" w:hAnsi="Courier New" w:cs="Courier New"/>
        </w:rPr>
        <w:t xml:space="preserve"> pushbutton is used to calculate and display the minimum path from the intruder start point to the defended point that provides the minimum cumulative probability of detection.  The minimum time path is calculated using a modified version of Dijkstra’s shortest path algorithm.  This algorithm is described in the following section.  </w:t>
      </w:r>
      <w:r w:rsidR="0030645D">
        <w:rPr>
          <w:rFonts w:ascii="Courier New" w:hAnsi="Courier New" w:cs="Courier New"/>
        </w:rPr>
        <w:t>The minimum P</w:t>
      </w:r>
      <w:r w:rsidR="0030645D" w:rsidRPr="006A1022">
        <w:rPr>
          <w:rFonts w:ascii="Courier New" w:hAnsi="Courier New" w:cs="Courier New"/>
          <w:vertAlign w:val="subscript"/>
        </w:rPr>
        <w:t>d</w:t>
      </w:r>
      <w:r w:rsidR="0030645D">
        <w:rPr>
          <w:rFonts w:ascii="Courier New" w:hAnsi="Courier New" w:cs="Courier New"/>
        </w:rPr>
        <w:t xml:space="preserve"> path is shown as a yellow overlay on the mobility network if the mobility network option is any selection other than </w:t>
      </w:r>
      <w:r w:rsidR="0030645D" w:rsidRPr="0030645D">
        <w:rPr>
          <w:rFonts w:ascii="Courier New" w:hAnsi="Courier New" w:cs="Courier New"/>
          <w:b/>
        </w:rPr>
        <w:t>None</w:t>
      </w:r>
      <w:r w:rsidR="0030645D">
        <w:rPr>
          <w:rFonts w:ascii="Courier New" w:hAnsi="Courier New" w:cs="Courier New"/>
        </w:rPr>
        <w:t xml:space="preserve">.  </w:t>
      </w:r>
      <w:r>
        <w:rPr>
          <w:rFonts w:ascii="Courier New" w:hAnsi="Courier New" w:cs="Courier New"/>
        </w:rPr>
        <w:t xml:space="preserve">The time required to traverse the </w:t>
      </w:r>
      <w:r w:rsidR="00C73282">
        <w:rPr>
          <w:rFonts w:ascii="Courier New" w:hAnsi="Courier New" w:cs="Courier New"/>
        </w:rPr>
        <w:t>minimum P</w:t>
      </w:r>
      <w:r w:rsidR="00C73282" w:rsidRPr="006A1022">
        <w:rPr>
          <w:rFonts w:ascii="Courier New" w:hAnsi="Courier New" w:cs="Courier New"/>
          <w:vertAlign w:val="subscript"/>
        </w:rPr>
        <w:t>d</w:t>
      </w:r>
      <w:r w:rsidR="00C73282">
        <w:rPr>
          <w:rFonts w:ascii="Courier New" w:hAnsi="Courier New" w:cs="Courier New"/>
        </w:rPr>
        <w:t xml:space="preserve"> path and the expected reaction time </w:t>
      </w:r>
      <w:r>
        <w:rPr>
          <w:rFonts w:ascii="Courier New" w:hAnsi="Courier New" w:cs="Courier New"/>
        </w:rPr>
        <w:t>path are calculat</w:t>
      </w:r>
      <w:r w:rsidR="00C73282">
        <w:rPr>
          <w:rFonts w:ascii="Courier New" w:hAnsi="Courier New" w:cs="Courier New"/>
        </w:rPr>
        <w:t>ed and displayed.  The Path P</w:t>
      </w:r>
      <w:r w:rsidR="00C73282" w:rsidRPr="006A1022">
        <w:rPr>
          <w:rFonts w:ascii="Courier New" w:hAnsi="Courier New" w:cs="Courier New"/>
          <w:vertAlign w:val="subscript"/>
        </w:rPr>
        <w:t>d</w:t>
      </w:r>
      <w:r>
        <w:rPr>
          <w:rFonts w:ascii="Courier New" w:hAnsi="Courier New" w:cs="Courier New"/>
        </w:rPr>
        <w:t xml:space="preserve"> display </w:t>
      </w:r>
      <w:r w:rsidR="0030645D">
        <w:rPr>
          <w:rFonts w:ascii="Courier New" w:hAnsi="Courier New" w:cs="Courier New"/>
        </w:rPr>
        <w:t xml:space="preserve">window </w:t>
      </w:r>
      <w:r>
        <w:rPr>
          <w:rFonts w:ascii="Courier New" w:hAnsi="Courier New" w:cs="Courier New"/>
        </w:rPr>
        <w:t xml:space="preserve">is </w:t>
      </w:r>
      <w:r w:rsidR="00C73282">
        <w:rPr>
          <w:rFonts w:ascii="Courier New" w:hAnsi="Courier New" w:cs="Courier New"/>
        </w:rPr>
        <w:t xml:space="preserve">now </w:t>
      </w:r>
      <w:r>
        <w:rPr>
          <w:rFonts w:ascii="Courier New" w:hAnsi="Courier New" w:cs="Courier New"/>
        </w:rPr>
        <w:t>highlighted in green to indicate that the MOE displays reflect the minimum time path.</w:t>
      </w:r>
      <w:r w:rsidR="00C73282">
        <w:rPr>
          <w:rFonts w:ascii="Courier New" w:hAnsi="Courier New" w:cs="Courier New"/>
        </w:rPr>
        <w:t xml:space="preserve">  As for the minimum time path, mobility network costs and detection probabilities will be recalculated automatically if necessary.</w:t>
      </w:r>
    </w:p>
    <w:p w:rsidR="0030645D" w:rsidRDefault="00304255" w:rsidP="00304255">
      <w:pPr>
        <w:rPr>
          <w:rFonts w:ascii="Courier New" w:hAnsi="Courier New" w:cs="Courier New"/>
        </w:rPr>
      </w:pPr>
      <w:r>
        <w:rPr>
          <w:rFonts w:ascii="Courier New" w:hAnsi="Courier New" w:cs="Courier New"/>
          <w:noProof/>
        </w:rPr>
        <w:drawing>
          <wp:anchor distT="0" distB="0" distL="114300" distR="114300" simplePos="0" relativeHeight="252034048" behindDoc="0" locked="0" layoutInCell="1" allowOverlap="1">
            <wp:simplePos x="0" y="0"/>
            <wp:positionH relativeFrom="column">
              <wp:posOffset>3810</wp:posOffset>
            </wp:positionH>
            <wp:positionV relativeFrom="paragraph">
              <wp:posOffset>37465</wp:posOffset>
            </wp:positionV>
            <wp:extent cx="697230" cy="137160"/>
            <wp:effectExtent l="19050" t="0" r="7620" b="0"/>
            <wp:wrapSquare wrapText="bothSides"/>
            <wp:docPr id="14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5"/>
                    <a:srcRect/>
                    <a:stretch>
                      <a:fillRect/>
                    </a:stretch>
                  </pic:blipFill>
                  <pic:spPr bwMode="auto">
                    <a:xfrm>
                      <a:off x="0" y="0"/>
                      <a:ext cx="697230" cy="137160"/>
                    </a:xfrm>
                    <a:prstGeom prst="rect">
                      <a:avLst/>
                    </a:prstGeom>
                    <a:noFill/>
                    <a:ln w="9525">
                      <a:noFill/>
                      <a:miter lim="800000"/>
                      <a:headEnd/>
                      <a:tailEnd/>
                    </a:ln>
                  </pic:spPr>
                </pic:pic>
              </a:graphicData>
            </a:graphic>
          </wp:anchor>
        </w:drawing>
      </w:r>
      <w:r>
        <w:rPr>
          <w:rFonts w:ascii="Courier New" w:hAnsi="Courier New" w:cs="Courier New"/>
        </w:rPr>
        <w:t xml:space="preserve">The </w:t>
      </w:r>
      <w:r w:rsidRPr="004A037A">
        <w:rPr>
          <w:rFonts w:ascii="Arial" w:hAnsi="Arial" w:cs="Arial"/>
          <w:b/>
        </w:rPr>
        <w:t xml:space="preserve">Min </w:t>
      </w:r>
      <w:r>
        <w:rPr>
          <w:rFonts w:ascii="Arial" w:hAnsi="Arial" w:cs="Arial"/>
          <w:b/>
        </w:rPr>
        <w:t xml:space="preserve">React </w:t>
      </w:r>
      <w:r w:rsidRPr="004A037A">
        <w:rPr>
          <w:rFonts w:ascii="Arial" w:hAnsi="Arial" w:cs="Arial"/>
          <w:b/>
        </w:rPr>
        <w:t>Path</w:t>
      </w:r>
      <w:r>
        <w:rPr>
          <w:rFonts w:ascii="Courier New" w:hAnsi="Courier New" w:cs="Courier New"/>
        </w:rPr>
        <w:t xml:space="preserve"> pushbutton is used to calculate and display the path from the intruder start point to the defended point that provides the minimum expected reaction time for the defender.  This path is also calculated using a modified version of Dijkstra’s shortest path, but the path is now chosen to minimize the weighted sum of detection probabilities at each node multiplied by the time for the intruder to reach the defended point along the shortest path from that node.  The algorithm is described in the following section.  </w:t>
      </w:r>
      <w:r w:rsidR="0030645D">
        <w:rPr>
          <w:rFonts w:ascii="Courier New" w:hAnsi="Courier New" w:cs="Courier New"/>
        </w:rPr>
        <w:t xml:space="preserve">The minimum reaction time path is shown as a green overlay on the mobility network if the mobility network option is any selection other than </w:t>
      </w:r>
      <w:r w:rsidR="0030645D" w:rsidRPr="0030645D">
        <w:rPr>
          <w:rFonts w:ascii="Courier New" w:hAnsi="Courier New" w:cs="Courier New"/>
          <w:b/>
        </w:rPr>
        <w:t>None</w:t>
      </w:r>
      <w:r w:rsidR="0030645D">
        <w:rPr>
          <w:rFonts w:ascii="Courier New" w:hAnsi="Courier New" w:cs="Courier New"/>
        </w:rPr>
        <w:t xml:space="preserve">.  </w:t>
      </w:r>
      <w:r>
        <w:rPr>
          <w:rFonts w:ascii="Courier New" w:hAnsi="Courier New" w:cs="Courier New"/>
        </w:rPr>
        <w:t>The cumulative path P</w:t>
      </w:r>
      <w:r w:rsidRPr="006A1022">
        <w:rPr>
          <w:rFonts w:ascii="Courier New" w:hAnsi="Courier New" w:cs="Courier New"/>
          <w:vertAlign w:val="subscript"/>
        </w:rPr>
        <w:t>d</w:t>
      </w:r>
      <w:r>
        <w:rPr>
          <w:rFonts w:ascii="Courier New" w:hAnsi="Courier New" w:cs="Courier New"/>
        </w:rPr>
        <w:t xml:space="preserve"> and time required to traverse the path are also calculated and displayed.  In this case the Path React Time display is highlighted in green to indicate that the MOE displays reflect the minimum reaction time path.  As for the </w:t>
      </w:r>
      <w:r w:rsidR="007B1229">
        <w:rPr>
          <w:rFonts w:ascii="Courier New" w:hAnsi="Courier New" w:cs="Courier New"/>
        </w:rPr>
        <w:t xml:space="preserve">other path calculations </w:t>
      </w:r>
      <w:r>
        <w:rPr>
          <w:rFonts w:ascii="Courier New" w:hAnsi="Courier New" w:cs="Courier New"/>
        </w:rPr>
        <w:t xml:space="preserve">mobility network costs and detection probabilities </w:t>
      </w:r>
      <w:r w:rsidR="007B1229">
        <w:rPr>
          <w:rFonts w:ascii="Courier New" w:hAnsi="Courier New" w:cs="Courier New"/>
        </w:rPr>
        <w:t>are</w:t>
      </w:r>
      <w:r>
        <w:rPr>
          <w:rFonts w:ascii="Courier New" w:hAnsi="Courier New" w:cs="Courier New"/>
        </w:rPr>
        <w:t xml:space="preserve"> recalculated automatically if necessary.</w:t>
      </w:r>
    </w:p>
    <w:p w:rsidR="0030645D" w:rsidRDefault="0030645D" w:rsidP="00304255">
      <w:pPr>
        <w:rPr>
          <w:rFonts w:ascii="Courier New" w:hAnsi="Courier New" w:cs="Courier New"/>
        </w:rPr>
      </w:pPr>
      <w:r>
        <w:rPr>
          <w:rFonts w:ascii="Courier New" w:hAnsi="Courier New" w:cs="Courier New"/>
          <w:noProof/>
        </w:rPr>
        <w:lastRenderedPageBreak/>
        <w:drawing>
          <wp:anchor distT="0" distB="0" distL="114300" distR="114300" simplePos="0" relativeHeight="252058624" behindDoc="0" locked="0" layoutInCell="1" allowOverlap="1">
            <wp:simplePos x="0" y="0"/>
            <wp:positionH relativeFrom="column">
              <wp:posOffset>-64770</wp:posOffset>
            </wp:positionH>
            <wp:positionV relativeFrom="paragraph">
              <wp:posOffset>154305</wp:posOffset>
            </wp:positionV>
            <wp:extent cx="5947410" cy="3596640"/>
            <wp:effectExtent l="19050" t="0" r="0" b="0"/>
            <wp:wrapTopAndBottom/>
            <wp:docPr id="16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6" cstate="screen"/>
                    <a:srcRect/>
                    <a:stretch>
                      <a:fillRect/>
                    </a:stretch>
                  </pic:blipFill>
                  <pic:spPr bwMode="auto">
                    <a:xfrm>
                      <a:off x="0" y="0"/>
                      <a:ext cx="5947410" cy="3596640"/>
                    </a:xfrm>
                    <a:prstGeom prst="rect">
                      <a:avLst/>
                    </a:prstGeom>
                    <a:noFill/>
                    <a:ln w="9525">
                      <a:noFill/>
                      <a:miter lim="800000"/>
                      <a:headEnd/>
                      <a:tailEnd/>
                    </a:ln>
                  </pic:spPr>
                </pic:pic>
              </a:graphicData>
            </a:graphic>
          </wp:anchor>
        </w:drawing>
      </w:r>
    </w:p>
    <w:p w:rsidR="0030645D" w:rsidRDefault="0030645D" w:rsidP="00EC1A74">
      <w:pPr>
        <w:pStyle w:val="Subtitle"/>
        <w:jc w:val="center"/>
      </w:pPr>
      <w:bookmarkStart w:id="51" w:name="_Toc229457913"/>
      <w:r w:rsidRPr="006727C1">
        <w:t xml:space="preserve">Figure </w:t>
      </w:r>
      <w:r w:rsidR="009E7F44">
        <w:t>15</w:t>
      </w:r>
      <w:r w:rsidRPr="006727C1">
        <w:t xml:space="preserve">: </w:t>
      </w:r>
      <w:r w:rsidR="00AD7B9E">
        <w:t xml:space="preserve">Minimum </w:t>
      </w:r>
      <w:r>
        <w:t>path comparison.</w:t>
      </w:r>
      <w:bookmarkEnd w:id="51"/>
    </w:p>
    <w:p w:rsidR="000E4D36" w:rsidRDefault="0030645D" w:rsidP="00781E7D">
      <w:pPr>
        <w:rPr>
          <w:rFonts w:ascii="Courier New" w:hAnsi="Courier New" w:cs="Courier New"/>
        </w:rPr>
      </w:pPr>
      <w:r>
        <w:rPr>
          <w:rFonts w:ascii="Courier New" w:hAnsi="Courier New" w:cs="Courier New"/>
        </w:rPr>
        <w:tab/>
      </w:r>
      <w:r w:rsidRPr="007956A9">
        <w:rPr>
          <w:rFonts w:ascii="Courier New" w:hAnsi="Courier New" w:cs="Courier New"/>
        </w:rPr>
        <w:t>Figure 1</w:t>
      </w:r>
      <w:r w:rsidR="009E7F44" w:rsidRPr="007956A9">
        <w:rPr>
          <w:rFonts w:ascii="Courier New" w:hAnsi="Courier New" w:cs="Courier New"/>
        </w:rPr>
        <w:t>5</w:t>
      </w:r>
      <w:r>
        <w:rPr>
          <w:rFonts w:ascii="Courier New" w:hAnsi="Courier New" w:cs="Courier New"/>
        </w:rPr>
        <w:t xml:space="preserve"> illustrate</w:t>
      </w:r>
      <w:r w:rsidR="003C780A">
        <w:rPr>
          <w:rFonts w:ascii="Courier New" w:hAnsi="Courier New" w:cs="Courier New"/>
        </w:rPr>
        <w:t>s</w:t>
      </w:r>
      <w:r>
        <w:rPr>
          <w:rFonts w:ascii="Courier New" w:hAnsi="Courier New" w:cs="Courier New"/>
        </w:rPr>
        <w:t xml:space="preserve"> the results of the three path algorithms.  The site shown is completely surrounded by </w:t>
      </w:r>
      <w:r w:rsidR="00A1036C">
        <w:rPr>
          <w:rFonts w:ascii="Courier New" w:hAnsi="Courier New" w:cs="Courier New"/>
        </w:rPr>
        <w:t xml:space="preserve">reinforced fence and </w:t>
      </w:r>
      <w:r>
        <w:rPr>
          <w:rFonts w:ascii="Courier New" w:hAnsi="Courier New" w:cs="Courier New"/>
        </w:rPr>
        <w:t>a buried line seismic senso</w:t>
      </w:r>
      <w:r w:rsidR="00A1036C">
        <w:rPr>
          <w:rFonts w:ascii="Courier New" w:hAnsi="Courier New" w:cs="Courier New"/>
        </w:rPr>
        <w:t>r with a P</w:t>
      </w:r>
      <w:r w:rsidR="00A1036C" w:rsidRPr="006A1022">
        <w:rPr>
          <w:rFonts w:ascii="Courier New" w:hAnsi="Courier New" w:cs="Courier New"/>
          <w:vertAlign w:val="subscript"/>
        </w:rPr>
        <w:t>d</w:t>
      </w:r>
      <w:r w:rsidR="00A1036C">
        <w:rPr>
          <w:rFonts w:ascii="Courier New" w:hAnsi="Courier New" w:cs="Courier New"/>
        </w:rPr>
        <w:t xml:space="preserve"> of 0.85, except at the main entrance on the north side of the site and a pedestrian gate on the east side.  </w:t>
      </w:r>
      <w:r w:rsidR="003C780A">
        <w:rPr>
          <w:rFonts w:ascii="Courier New" w:hAnsi="Courier New" w:cs="Courier New"/>
        </w:rPr>
        <w:t>These</w:t>
      </w:r>
      <w:r w:rsidR="00A1036C">
        <w:rPr>
          <w:rFonts w:ascii="Courier New" w:hAnsi="Courier New" w:cs="Courier New"/>
        </w:rPr>
        <w:t xml:space="preserve"> entrance</w:t>
      </w:r>
      <w:r w:rsidR="003C780A">
        <w:rPr>
          <w:rFonts w:ascii="Courier New" w:hAnsi="Courier New" w:cs="Courier New"/>
        </w:rPr>
        <w:t>s</w:t>
      </w:r>
      <w:r w:rsidR="00A1036C">
        <w:rPr>
          <w:rFonts w:ascii="Courier New" w:hAnsi="Courier New" w:cs="Courier New"/>
        </w:rPr>
        <w:t xml:space="preserve"> </w:t>
      </w:r>
      <w:r w:rsidR="003C780A">
        <w:rPr>
          <w:rFonts w:ascii="Courier New" w:hAnsi="Courier New" w:cs="Courier New"/>
        </w:rPr>
        <w:t>are</w:t>
      </w:r>
      <w:r w:rsidR="00A1036C">
        <w:rPr>
          <w:rFonts w:ascii="Courier New" w:hAnsi="Courier New" w:cs="Courier New"/>
        </w:rPr>
        <w:t xml:space="preserve"> monitored by active IR sensor</w:t>
      </w:r>
      <w:r w:rsidR="003C780A">
        <w:rPr>
          <w:rFonts w:ascii="Courier New" w:hAnsi="Courier New" w:cs="Courier New"/>
        </w:rPr>
        <w:t>s</w:t>
      </w:r>
      <w:r w:rsidR="00A1036C">
        <w:rPr>
          <w:rFonts w:ascii="Courier New" w:hAnsi="Courier New" w:cs="Courier New"/>
        </w:rPr>
        <w:t xml:space="preserve"> which observe multiple terrain faces resulting in a cumulative P</w:t>
      </w:r>
      <w:r w:rsidR="00A1036C" w:rsidRPr="006A1022">
        <w:rPr>
          <w:rFonts w:ascii="Courier New" w:hAnsi="Courier New" w:cs="Courier New"/>
          <w:vertAlign w:val="subscript"/>
        </w:rPr>
        <w:t>d</w:t>
      </w:r>
      <w:r w:rsidR="00A1036C">
        <w:rPr>
          <w:rFonts w:ascii="Courier New" w:hAnsi="Courier New" w:cs="Courier New"/>
        </w:rPr>
        <w:t xml:space="preserve"> of ~1.0.  The minimum time path</w:t>
      </w:r>
      <w:r w:rsidR="003C780A">
        <w:rPr>
          <w:rFonts w:ascii="Courier New" w:hAnsi="Courier New" w:cs="Courier New"/>
        </w:rPr>
        <w:t xml:space="preserve"> (highlighted in black)</w:t>
      </w:r>
      <w:r w:rsidR="00A1036C">
        <w:rPr>
          <w:rFonts w:ascii="Courier New" w:hAnsi="Courier New" w:cs="Courier New"/>
        </w:rPr>
        <w:t>, which does not consider P</w:t>
      </w:r>
      <w:r w:rsidR="00A1036C" w:rsidRPr="006A1022">
        <w:rPr>
          <w:rFonts w:ascii="Courier New" w:hAnsi="Courier New" w:cs="Courier New"/>
          <w:vertAlign w:val="subscript"/>
        </w:rPr>
        <w:t>d</w:t>
      </w:r>
      <w:r w:rsidR="00A1036C">
        <w:rPr>
          <w:rFonts w:ascii="Courier New" w:hAnsi="Courier New" w:cs="Courier New"/>
        </w:rPr>
        <w:t xml:space="preserve">, routes the intruder directly through the main entrance.  This is the quickest route </w:t>
      </w:r>
      <w:r w:rsidR="003C780A">
        <w:rPr>
          <w:rFonts w:ascii="Courier New" w:hAnsi="Courier New" w:cs="Courier New"/>
        </w:rPr>
        <w:t>(862 seconds) but results in certain detection P</w:t>
      </w:r>
      <w:r w:rsidR="003C780A" w:rsidRPr="006A1022">
        <w:rPr>
          <w:rFonts w:ascii="Courier New" w:hAnsi="Courier New" w:cs="Courier New"/>
          <w:vertAlign w:val="subscript"/>
        </w:rPr>
        <w:t>d</w:t>
      </w:r>
      <w:r w:rsidR="003C780A">
        <w:rPr>
          <w:rFonts w:ascii="Courier New" w:hAnsi="Courier New" w:cs="Courier New"/>
        </w:rPr>
        <w:t xml:space="preserve"> = 1.0) with an expected reaction time of 235 sec.  The minimum P</w:t>
      </w:r>
      <w:r w:rsidR="003C780A" w:rsidRPr="006A1022">
        <w:rPr>
          <w:rFonts w:ascii="Courier New" w:hAnsi="Courier New" w:cs="Courier New"/>
          <w:vertAlign w:val="subscript"/>
        </w:rPr>
        <w:t>d</w:t>
      </w:r>
      <w:r w:rsidR="003C780A">
        <w:rPr>
          <w:rFonts w:ascii="Courier New" w:hAnsi="Courier New" w:cs="Courier New"/>
        </w:rPr>
        <w:t xml:space="preserve"> path (highlighted in yellow), avoids the main entrance, reducing P</w:t>
      </w:r>
      <w:r w:rsidR="003C780A" w:rsidRPr="006A1022">
        <w:rPr>
          <w:rFonts w:ascii="Courier New" w:hAnsi="Courier New" w:cs="Courier New"/>
          <w:vertAlign w:val="subscript"/>
        </w:rPr>
        <w:t>d</w:t>
      </w:r>
      <w:r w:rsidR="003C780A">
        <w:rPr>
          <w:rFonts w:ascii="Courier New" w:hAnsi="Courier New" w:cs="Courier New"/>
        </w:rPr>
        <w:t xml:space="preserve"> to 0.85.  The minimum P</w:t>
      </w:r>
      <w:r w:rsidR="003C780A" w:rsidRPr="006A1022">
        <w:rPr>
          <w:rFonts w:ascii="Courier New" w:hAnsi="Courier New" w:cs="Courier New"/>
          <w:vertAlign w:val="subscript"/>
        </w:rPr>
        <w:t>d</w:t>
      </w:r>
      <w:r w:rsidR="003C780A">
        <w:rPr>
          <w:rFonts w:ascii="Courier New" w:hAnsi="Courier New" w:cs="Courier New"/>
        </w:rPr>
        <w:t xml:space="preserve"> algorithm attempts to minimize travel time as a secondary objective and routes the intruder across the interior of the camp, resulting in a total path time of 891 seconds and expected reaction time of 534 seconds.  The minimum reaction time route (highlighted in green) achieves the same P</w:t>
      </w:r>
      <w:r w:rsidR="003C780A" w:rsidRPr="006A1022">
        <w:rPr>
          <w:rFonts w:ascii="Courier New" w:hAnsi="Courier New" w:cs="Courier New"/>
          <w:vertAlign w:val="subscript"/>
        </w:rPr>
        <w:t>d</w:t>
      </w:r>
      <w:r w:rsidR="003C780A">
        <w:rPr>
          <w:rFonts w:ascii="Courier New" w:hAnsi="Courier New" w:cs="Courier New"/>
        </w:rPr>
        <w:t xml:space="preserve"> (0.85) as the minimum P</w:t>
      </w:r>
      <w:r w:rsidR="003C780A" w:rsidRPr="006A1022">
        <w:rPr>
          <w:rFonts w:ascii="Courier New" w:hAnsi="Courier New" w:cs="Courier New"/>
          <w:vertAlign w:val="subscript"/>
        </w:rPr>
        <w:t>d</w:t>
      </w:r>
      <w:r w:rsidR="003C780A">
        <w:rPr>
          <w:rFonts w:ascii="Courier New" w:hAnsi="Courier New" w:cs="Courier New"/>
        </w:rPr>
        <w:t xml:space="preserve"> algorithm, but by penetrating the camp at a point near the objective reduces expected reaction time to 199 seconds, at the expense of increasing total route time to 1342 seconds.</w:t>
      </w:r>
    </w:p>
    <w:p w:rsidR="00B75AAD" w:rsidRDefault="00B75AAD" w:rsidP="00781E7D">
      <w:pPr>
        <w:rPr>
          <w:rFonts w:ascii="Courier New" w:hAnsi="Courier New" w:cs="Courier New"/>
        </w:rPr>
      </w:pPr>
    </w:p>
    <w:p w:rsidR="003C780A" w:rsidRDefault="009E7F44" w:rsidP="00781E7D">
      <w:pPr>
        <w:rPr>
          <w:rFonts w:ascii="Courier New" w:hAnsi="Courier New" w:cs="Courier New"/>
        </w:rPr>
      </w:pPr>
      <w:r>
        <w:rPr>
          <w:rFonts w:ascii="Courier New" w:hAnsi="Courier New" w:cs="Courier New"/>
          <w:noProof/>
        </w:rPr>
        <w:lastRenderedPageBreak/>
        <w:drawing>
          <wp:anchor distT="0" distB="0" distL="114300" distR="114300" simplePos="0" relativeHeight="252042240" behindDoc="0" locked="0" layoutInCell="1" allowOverlap="1">
            <wp:simplePos x="0" y="0"/>
            <wp:positionH relativeFrom="column">
              <wp:posOffset>19050</wp:posOffset>
            </wp:positionH>
            <wp:positionV relativeFrom="paragraph">
              <wp:posOffset>278765</wp:posOffset>
            </wp:positionV>
            <wp:extent cx="430530" cy="137160"/>
            <wp:effectExtent l="19050" t="0" r="7620" b="0"/>
            <wp:wrapSquare wrapText="bothSides"/>
            <wp:docPr id="14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a:srcRect/>
                    <a:stretch>
                      <a:fillRect/>
                    </a:stretch>
                  </pic:blipFill>
                  <pic:spPr bwMode="auto">
                    <a:xfrm>
                      <a:off x="0" y="0"/>
                      <a:ext cx="430530" cy="137160"/>
                    </a:xfrm>
                    <a:prstGeom prst="rect">
                      <a:avLst/>
                    </a:prstGeom>
                    <a:noFill/>
                    <a:ln w="9525">
                      <a:noFill/>
                      <a:miter lim="800000"/>
                      <a:headEnd/>
                      <a:tailEnd/>
                    </a:ln>
                  </pic:spPr>
                </pic:pic>
              </a:graphicData>
            </a:graphic>
          </wp:anchor>
        </w:drawing>
      </w:r>
      <w:r w:rsidR="001D38B6">
        <w:rPr>
          <w:rFonts w:ascii="Courier New" w:hAnsi="Courier New" w:cs="Courier New"/>
          <w:noProof/>
        </w:rPr>
        <w:drawing>
          <wp:anchor distT="0" distB="0" distL="114300" distR="114300" simplePos="0" relativeHeight="252036096" behindDoc="0" locked="0" layoutInCell="1" allowOverlap="1">
            <wp:simplePos x="0" y="0"/>
            <wp:positionH relativeFrom="column">
              <wp:posOffset>11430</wp:posOffset>
            </wp:positionH>
            <wp:positionV relativeFrom="paragraph">
              <wp:posOffset>34925</wp:posOffset>
            </wp:positionV>
            <wp:extent cx="510540" cy="137160"/>
            <wp:effectExtent l="19050" t="0" r="3810" b="0"/>
            <wp:wrapSquare wrapText="bothSides"/>
            <wp:docPr id="14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
                    <a:srcRect/>
                    <a:stretch>
                      <a:fillRect/>
                    </a:stretch>
                  </pic:blipFill>
                  <pic:spPr bwMode="auto">
                    <a:xfrm>
                      <a:off x="0" y="0"/>
                      <a:ext cx="510540" cy="137160"/>
                    </a:xfrm>
                    <a:prstGeom prst="rect">
                      <a:avLst/>
                    </a:prstGeom>
                    <a:noFill/>
                    <a:ln w="9525">
                      <a:noFill/>
                      <a:miter lim="800000"/>
                      <a:headEnd/>
                      <a:tailEnd/>
                    </a:ln>
                  </pic:spPr>
                </pic:pic>
              </a:graphicData>
            </a:graphic>
          </wp:anchor>
        </w:drawing>
      </w:r>
      <w:r w:rsidR="004721C8">
        <w:rPr>
          <w:rFonts w:ascii="Courier New" w:hAnsi="Courier New" w:cs="Courier New"/>
        </w:rPr>
        <w:t>Each of the path algori</w:t>
      </w:r>
      <w:r>
        <w:rPr>
          <w:rFonts w:ascii="Courier New" w:hAnsi="Courier New" w:cs="Courier New"/>
        </w:rPr>
        <w:t xml:space="preserve">thms discussed above calculates a path from a specified starting point (the intruder source) to a specified objective (the defended point.)  These points are selected using the </w:t>
      </w:r>
      <w:r w:rsidRPr="009E7F44">
        <w:rPr>
          <w:rFonts w:ascii="Arial" w:hAnsi="Arial" w:cs="Arial"/>
          <w:b/>
        </w:rPr>
        <w:t>Int Source</w:t>
      </w:r>
      <w:r>
        <w:rPr>
          <w:rFonts w:ascii="Courier New" w:hAnsi="Courier New" w:cs="Courier New"/>
        </w:rPr>
        <w:t xml:space="preserve"> and </w:t>
      </w:r>
      <w:r w:rsidRPr="009E7F44">
        <w:rPr>
          <w:rFonts w:ascii="Arial" w:hAnsi="Arial" w:cs="Arial"/>
          <w:b/>
        </w:rPr>
        <w:t>Def Point</w:t>
      </w:r>
      <w:r>
        <w:rPr>
          <w:rFonts w:ascii="Courier New" w:hAnsi="Courier New" w:cs="Courier New"/>
        </w:rPr>
        <w:t xml:space="preserve"> pushbuttons.  To select a point left-clicking on the applicable button then left-click the desired terrain face.  The source and defended point are placed at the face centroid.  The intruder source is displayed as a red diamond and the defended point is displayed as a green dot.</w:t>
      </w:r>
    </w:p>
    <w:p w:rsidR="00B75AAD" w:rsidRPr="004968FC" w:rsidRDefault="00B75AAD" w:rsidP="00781E7D">
      <w:pPr>
        <w:rPr>
          <w:rFonts w:ascii="Courier New" w:hAnsi="Courier New" w:cs="Courier New"/>
          <w:i/>
        </w:rPr>
      </w:pPr>
      <w:r>
        <w:rPr>
          <w:rFonts w:ascii="Courier New" w:hAnsi="Courier New" w:cs="Courier New"/>
          <w:noProof/>
        </w:rPr>
        <w:drawing>
          <wp:anchor distT="0" distB="0" distL="114300" distR="114300" simplePos="0" relativeHeight="252067840" behindDoc="0" locked="0" layoutInCell="1" allowOverlap="1">
            <wp:simplePos x="0" y="0"/>
            <wp:positionH relativeFrom="column">
              <wp:posOffset>19050</wp:posOffset>
            </wp:positionH>
            <wp:positionV relativeFrom="paragraph">
              <wp:posOffset>1905</wp:posOffset>
            </wp:positionV>
            <wp:extent cx="891540" cy="243840"/>
            <wp:effectExtent l="19050" t="0" r="3810" b="0"/>
            <wp:wrapSquare wrapText="bothSides"/>
            <wp:docPr id="166"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9" cstate="screen"/>
                    <a:srcRect/>
                    <a:stretch>
                      <a:fillRect/>
                    </a:stretch>
                  </pic:blipFill>
                  <pic:spPr bwMode="auto">
                    <a:xfrm>
                      <a:off x="0" y="0"/>
                      <a:ext cx="891540" cy="243840"/>
                    </a:xfrm>
                    <a:prstGeom prst="rect">
                      <a:avLst/>
                    </a:prstGeom>
                    <a:noFill/>
                    <a:ln w="9525">
                      <a:noFill/>
                      <a:miter lim="800000"/>
                      <a:headEnd/>
                      <a:tailEnd/>
                    </a:ln>
                  </pic:spPr>
                </pic:pic>
              </a:graphicData>
            </a:graphic>
          </wp:anchor>
        </w:drawing>
      </w:r>
      <w:r>
        <w:rPr>
          <w:rFonts w:ascii="Courier New" w:hAnsi="Courier New" w:cs="Courier New"/>
        </w:rPr>
        <w:t xml:space="preserve">Intruder movement times depend on intruder type as well as terrain and obstacles. </w:t>
      </w:r>
      <w:r w:rsidR="004968FC">
        <w:rPr>
          <w:rFonts w:ascii="Courier New" w:hAnsi="Courier New" w:cs="Courier New"/>
        </w:rPr>
        <w:t>In future SSES versions intruder type will also affect sensor performance.  Once an intruder database has been loaded, the user may select an intruder type using the intruder selection pull down menu.  The Environment selection menu is not enabled in the SSES prototype version.</w:t>
      </w:r>
    </w:p>
    <w:p w:rsidR="00781E7D" w:rsidRDefault="00781E7D" w:rsidP="00B75AAD">
      <w:pPr>
        <w:pStyle w:val="Heading1"/>
      </w:pPr>
      <w:bookmarkStart w:id="52" w:name="_Toc229310759"/>
      <w:bookmarkStart w:id="53" w:name="_Toc229457034"/>
      <w:r>
        <w:t>SSES data structures and algorithms</w:t>
      </w:r>
      <w:bookmarkEnd w:id="52"/>
      <w:bookmarkEnd w:id="53"/>
    </w:p>
    <w:p w:rsidR="000F1A91" w:rsidRDefault="004968FC" w:rsidP="001D7341">
      <w:pPr>
        <w:ind w:firstLine="720"/>
        <w:rPr>
          <w:rFonts w:ascii="Courier New" w:hAnsi="Courier New" w:cs="Courier New"/>
        </w:rPr>
      </w:pPr>
      <w:r>
        <w:rPr>
          <w:rFonts w:ascii="Courier New" w:hAnsi="Courier New" w:cs="Courier New"/>
        </w:rPr>
        <w:t>SSES data is maintained as a set of data structures that are saved in the SSES GUI figure</w:t>
      </w:r>
      <w:r w:rsidR="002161ED">
        <w:rPr>
          <w:rFonts w:ascii="Courier New" w:hAnsi="Courier New" w:cs="Courier New"/>
        </w:rPr>
        <w:t xml:space="preserve"> (“appdata”)</w:t>
      </w:r>
      <w:r>
        <w:rPr>
          <w:rFonts w:ascii="Courier New" w:hAnsi="Courier New" w:cs="Courier New"/>
        </w:rPr>
        <w:t xml:space="preserve">.  </w:t>
      </w:r>
      <w:r w:rsidR="001D7341">
        <w:rPr>
          <w:rFonts w:ascii="Courier New" w:hAnsi="Courier New" w:cs="Courier New"/>
        </w:rPr>
        <w:t xml:space="preserve">These structures contain data describing the site, terrain and mobility networks, obstacles, sensor plan, and “housekeeping” data that supports GUI operation. </w:t>
      </w:r>
      <w:r w:rsidR="002161ED">
        <w:rPr>
          <w:rFonts w:ascii="Courier New" w:hAnsi="Courier New" w:cs="Courier New"/>
        </w:rPr>
        <w:t>Experienced MATLAB users may find it useful to examine or manipulate these data structures directly in order to perform operations that are not currently supported by the SSES prototype version (e.g. find and delete all sensors of a particular type, manually edit site elevation data</w:t>
      </w:r>
      <w:r w:rsidR="00721CD6">
        <w:rPr>
          <w:rFonts w:ascii="Courier New" w:hAnsi="Courier New" w:cs="Courier New"/>
        </w:rPr>
        <w:t>, etc</w:t>
      </w:r>
      <w:r w:rsidR="002161ED">
        <w:rPr>
          <w:rFonts w:ascii="Courier New" w:hAnsi="Courier New" w:cs="Courier New"/>
        </w:rPr>
        <w:t>.)</w:t>
      </w:r>
    </w:p>
    <w:p w:rsidR="00781E7D" w:rsidRDefault="000F1A91" w:rsidP="000F1A91">
      <w:pPr>
        <w:pStyle w:val="Heading2"/>
      </w:pPr>
      <w:bookmarkStart w:id="54" w:name="_Toc229457035"/>
      <w:r>
        <w:t>Site data</w:t>
      </w:r>
      <w:bookmarkEnd w:id="54"/>
      <w:r w:rsidR="001D7341">
        <w:t xml:space="preserve">   </w:t>
      </w:r>
    </w:p>
    <w:p w:rsidR="002161ED" w:rsidRDefault="002161ED" w:rsidP="003A0451">
      <w:pPr>
        <w:ind w:firstLine="720"/>
        <w:rPr>
          <w:rFonts w:ascii="Courier New" w:hAnsi="Courier New" w:cs="Courier New"/>
        </w:rPr>
      </w:pPr>
      <w:r>
        <w:rPr>
          <w:rFonts w:ascii="Courier New" w:hAnsi="Courier New" w:cs="Courier New"/>
        </w:rPr>
        <w:t>The “site” data structure defines the site coordinate system and contains site imagery and elevation data</w:t>
      </w:r>
      <w:r w:rsidR="00CA45FB">
        <w:rPr>
          <w:rFonts w:ascii="Courier New" w:hAnsi="Courier New" w:cs="Courier New"/>
        </w:rPr>
        <w:t xml:space="preserve"> and is shown in Figure 16</w:t>
      </w:r>
      <w:r>
        <w:rPr>
          <w:rFonts w:ascii="Courier New" w:hAnsi="Courier New" w:cs="Courier New"/>
        </w:rPr>
        <w:t>.  The data can be accessed using the commands:</w:t>
      </w:r>
    </w:p>
    <w:p w:rsidR="002161ED" w:rsidRDefault="002161ED" w:rsidP="002D5B99">
      <w:pPr>
        <w:autoSpaceDE w:val="0"/>
        <w:autoSpaceDN w:val="0"/>
        <w:adjustRightInd w:val="0"/>
        <w:spacing w:after="0" w:line="240" w:lineRule="auto"/>
        <w:ind w:firstLine="720"/>
        <w:rPr>
          <w:rFonts w:ascii="Courier New" w:hAnsi="Courier New" w:cs="Courier New"/>
        </w:rPr>
      </w:pPr>
      <w:r w:rsidRPr="002161ED">
        <w:rPr>
          <w:rFonts w:ascii="Courier New" w:hAnsi="Courier New" w:cs="Courier New"/>
        </w:rPr>
        <w:t>site = getappdata(gcf,'siteData')</w:t>
      </w:r>
    </w:p>
    <w:p w:rsidR="00CA45FB" w:rsidRDefault="002161ED" w:rsidP="000F1A91">
      <w:pPr>
        <w:autoSpaceDE w:val="0"/>
        <w:autoSpaceDN w:val="0"/>
        <w:adjustRightInd w:val="0"/>
        <w:spacing w:after="0" w:line="240" w:lineRule="auto"/>
        <w:ind w:firstLine="720"/>
        <w:rPr>
          <w:rFonts w:ascii="Courier New" w:hAnsi="Courier New" w:cs="Courier New"/>
        </w:rPr>
      </w:pPr>
      <w:r>
        <w:rPr>
          <w:rFonts w:ascii="Courier New" w:hAnsi="Courier New" w:cs="Courier New"/>
        </w:rPr>
        <w:t>s</w:t>
      </w:r>
      <w:r w:rsidRPr="002161ED">
        <w:rPr>
          <w:rFonts w:ascii="Courier New" w:hAnsi="Courier New" w:cs="Courier New"/>
        </w:rPr>
        <w:t>etappdata(gcf,'siteData'</w:t>
      </w:r>
      <w:r>
        <w:rPr>
          <w:rFonts w:ascii="Courier New" w:hAnsi="Courier New" w:cs="Courier New"/>
        </w:rPr>
        <w:t>,site</w:t>
      </w:r>
      <w:r w:rsidRPr="002161ED">
        <w:rPr>
          <w:rFonts w:ascii="Courier New" w:hAnsi="Courier New" w:cs="Courier New"/>
        </w:rPr>
        <w:t>)</w:t>
      </w:r>
    </w:p>
    <w:p w:rsidR="000F1A91" w:rsidRDefault="000F1A91" w:rsidP="000F1A91">
      <w:pPr>
        <w:pStyle w:val="Heading2"/>
      </w:pPr>
      <w:bookmarkStart w:id="55" w:name="_Toc229457036"/>
      <w:r>
        <w:t>Terrain data</w:t>
      </w:r>
      <w:bookmarkEnd w:id="55"/>
    </w:p>
    <w:p w:rsidR="00CA45FB" w:rsidRDefault="00CA45FB" w:rsidP="00CA45FB">
      <w:pPr>
        <w:ind w:firstLine="720"/>
        <w:rPr>
          <w:rFonts w:ascii="Courier New" w:hAnsi="Courier New" w:cs="Courier New"/>
        </w:rPr>
      </w:pPr>
      <w:r>
        <w:rPr>
          <w:rFonts w:ascii="Courier New" w:hAnsi="Courier New" w:cs="Courier New"/>
        </w:rPr>
        <w:t xml:space="preserve">The “ter” data structure contains the data which form the terrain partition network including the location of the vertices, vertex to edge and vertex to face adjacency, and the terrain type associated with each terrain face.  It also contains temporary data used to construct and adjust the terrain network.  The </w:t>
      </w:r>
      <w:r w:rsidRPr="003A0451">
        <w:rPr>
          <w:rFonts w:ascii="Courier New" w:hAnsi="Courier New" w:cs="Courier New"/>
        </w:rPr>
        <w:t xml:space="preserve">ter.terrainList </w:t>
      </w:r>
      <w:r>
        <w:rPr>
          <w:rFonts w:ascii="Courier New" w:hAnsi="Courier New" w:cs="Courier New"/>
        </w:rPr>
        <w:t>field contains the list of available terrain types.  The terrain data can be accessed using the commands:</w:t>
      </w:r>
    </w:p>
    <w:p w:rsidR="00CA45FB" w:rsidRDefault="00CA45FB" w:rsidP="00CA45FB">
      <w:pPr>
        <w:autoSpaceDE w:val="0"/>
        <w:autoSpaceDN w:val="0"/>
        <w:adjustRightInd w:val="0"/>
        <w:spacing w:after="0" w:line="240" w:lineRule="auto"/>
        <w:ind w:firstLine="720"/>
        <w:rPr>
          <w:rFonts w:ascii="Courier New" w:hAnsi="Courier New" w:cs="Courier New"/>
        </w:rPr>
      </w:pPr>
      <w:r>
        <w:rPr>
          <w:rFonts w:ascii="Courier New" w:hAnsi="Courier New" w:cs="Courier New"/>
        </w:rPr>
        <w:t>ter</w:t>
      </w:r>
      <w:r w:rsidRPr="002161ED">
        <w:rPr>
          <w:rFonts w:ascii="Courier New" w:hAnsi="Courier New" w:cs="Courier New"/>
        </w:rPr>
        <w:t xml:space="preserve"> = getappdata(gcf,'</w:t>
      </w:r>
      <w:r>
        <w:rPr>
          <w:rFonts w:ascii="Courier New" w:hAnsi="Courier New" w:cs="Courier New"/>
        </w:rPr>
        <w:t>terrain</w:t>
      </w:r>
      <w:r w:rsidRPr="002161ED">
        <w:rPr>
          <w:rFonts w:ascii="Courier New" w:hAnsi="Courier New" w:cs="Courier New"/>
        </w:rPr>
        <w:t>Data')</w:t>
      </w:r>
    </w:p>
    <w:p w:rsidR="00CA45FB" w:rsidRDefault="00CA45FB" w:rsidP="00CA45FB">
      <w:pPr>
        <w:autoSpaceDE w:val="0"/>
        <w:autoSpaceDN w:val="0"/>
        <w:adjustRightInd w:val="0"/>
        <w:spacing w:after="0" w:line="240" w:lineRule="auto"/>
        <w:ind w:firstLine="720"/>
        <w:rPr>
          <w:rFonts w:ascii="Courier New" w:hAnsi="Courier New" w:cs="Courier New"/>
        </w:rPr>
      </w:pPr>
      <w:r>
        <w:rPr>
          <w:rFonts w:ascii="Courier New" w:hAnsi="Courier New" w:cs="Courier New"/>
        </w:rPr>
        <w:t>s</w:t>
      </w:r>
      <w:r w:rsidRPr="002161ED">
        <w:rPr>
          <w:rFonts w:ascii="Courier New" w:hAnsi="Courier New" w:cs="Courier New"/>
        </w:rPr>
        <w:t>etappdata(gcf,'</w:t>
      </w:r>
      <w:r>
        <w:rPr>
          <w:rFonts w:ascii="Courier New" w:hAnsi="Courier New" w:cs="Courier New"/>
        </w:rPr>
        <w:t>terrain</w:t>
      </w:r>
      <w:r w:rsidRPr="002161ED">
        <w:rPr>
          <w:rFonts w:ascii="Courier New" w:hAnsi="Courier New" w:cs="Courier New"/>
        </w:rPr>
        <w:t>Data'</w:t>
      </w:r>
      <w:r>
        <w:rPr>
          <w:rFonts w:ascii="Courier New" w:hAnsi="Courier New" w:cs="Courier New"/>
        </w:rPr>
        <w:t>,ter</w:t>
      </w:r>
      <w:r w:rsidRPr="002161ED">
        <w:rPr>
          <w:rFonts w:ascii="Courier New" w:hAnsi="Courier New" w:cs="Courier New"/>
        </w:rPr>
        <w:t>)</w:t>
      </w:r>
    </w:p>
    <w:p w:rsidR="00CA45FB" w:rsidRDefault="00CA45FB" w:rsidP="002D5B99">
      <w:pPr>
        <w:autoSpaceDE w:val="0"/>
        <w:autoSpaceDN w:val="0"/>
        <w:adjustRightInd w:val="0"/>
        <w:spacing w:after="0" w:line="240" w:lineRule="auto"/>
        <w:ind w:firstLine="720"/>
        <w:rPr>
          <w:rFonts w:ascii="Courier New" w:hAnsi="Courier New" w:cs="Courier New"/>
        </w:rPr>
      </w:pPr>
    </w:p>
    <w:p w:rsidR="00CA45FB" w:rsidRDefault="00CA45FB" w:rsidP="002D5B99">
      <w:pPr>
        <w:autoSpaceDE w:val="0"/>
        <w:autoSpaceDN w:val="0"/>
        <w:adjustRightInd w:val="0"/>
        <w:spacing w:after="0" w:line="240" w:lineRule="auto"/>
        <w:ind w:firstLine="720"/>
        <w:rPr>
          <w:rFonts w:ascii="Courier New" w:hAnsi="Courier New" w:cs="Courier New"/>
        </w:rPr>
      </w:pPr>
    </w:p>
    <w:p w:rsidR="002161ED" w:rsidRDefault="002161ED" w:rsidP="002161ED">
      <w:pPr>
        <w:autoSpaceDE w:val="0"/>
        <w:autoSpaceDN w:val="0"/>
        <w:adjustRightInd w:val="0"/>
        <w:spacing w:after="0" w:line="240" w:lineRule="auto"/>
        <w:rPr>
          <w:rFonts w:ascii="Courier New" w:hAnsi="Courier New" w:cs="Courier New"/>
        </w:rPr>
      </w:pP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site.label = </w:t>
      </w:r>
      <w:r w:rsidRPr="002161ED">
        <w:rPr>
          <w:rFonts w:ascii="Courier New" w:hAnsi="Courier New" w:cs="Courier New"/>
          <w:color w:val="A020F0"/>
          <w:sz w:val="16"/>
          <w:szCs w:val="16"/>
        </w:rPr>
        <w:t>''</w:t>
      </w:r>
      <w:r w:rsidRPr="002161ED">
        <w:rPr>
          <w:rFonts w:ascii="Courier New" w:hAnsi="Courier New" w:cs="Courier New"/>
          <w:color w:val="000000"/>
          <w:sz w:val="16"/>
          <w:szCs w:val="16"/>
        </w:rPr>
        <w:t xml:space="preserve">;                </w:t>
      </w:r>
      <w:r w:rsidRPr="002161ED">
        <w:rPr>
          <w:rFonts w:ascii="Courier New" w:hAnsi="Courier New" w:cs="Courier New"/>
          <w:color w:val="228B22"/>
          <w:sz w:val="16"/>
          <w:szCs w:val="16"/>
        </w:rPr>
        <w:t>% Site label</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site.xGrid = [0 100];           </w:t>
      </w:r>
      <w:r w:rsidRPr="002161ED">
        <w:rPr>
          <w:rFonts w:ascii="Courier New" w:hAnsi="Courier New" w:cs="Courier New"/>
          <w:color w:val="228B22"/>
          <w:sz w:val="16"/>
          <w:szCs w:val="16"/>
        </w:rPr>
        <w:t>% X axis tick cooridnates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site.xUnits = </w:t>
      </w:r>
      <w:r w:rsidRPr="002161ED">
        <w:rPr>
          <w:rFonts w:ascii="Courier New" w:hAnsi="Courier New" w:cs="Courier New"/>
          <w:color w:val="A020F0"/>
          <w:sz w:val="16"/>
          <w:szCs w:val="16"/>
        </w:rPr>
        <w:t>'meters'</w:t>
      </w:r>
      <w:r w:rsidRPr="002161ED">
        <w:rPr>
          <w:rFonts w:ascii="Courier New" w:hAnsi="Courier New" w:cs="Courier New"/>
          <w:color w:val="000000"/>
          <w:sz w:val="16"/>
          <w:szCs w:val="16"/>
        </w:rPr>
        <w:t xml:space="preserve">;         </w:t>
      </w:r>
      <w:r w:rsidRPr="002161ED">
        <w:rPr>
          <w:rFonts w:ascii="Courier New" w:hAnsi="Courier New" w:cs="Courier New"/>
          <w:color w:val="228B22"/>
          <w:sz w:val="16"/>
          <w:szCs w:val="16"/>
        </w:rPr>
        <w:t>% X units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site.xMesh = [0 100;0 100];     </w:t>
      </w:r>
      <w:r w:rsidRPr="002161ED">
        <w:rPr>
          <w:rFonts w:ascii="Courier New" w:hAnsi="Courier New" w:cs="Courier New"/>
          <w:color w:val="228B22"/>
          <w:sz w:val="16"/>
          <w:szCs w:val="16"/>
        </w:rPr>
        <w:t xml:space="preserve">% X coordinate mesh grid data </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site.xLimit = [0 100];          </w:t>
      </w:r>
      <w:r w:rsidRPr="002161ED">
        <w:rPr>
          <w:rFonts w:ascii="Courier New" w:hAnsi="Courier New" w:cs="Courier New"/>
          <w:color w:val="228B22"/>
          <w:sz w:val="16"/>
          <w:szCs w:val="16"/>
        </w:rPr>
        <w:t>% X axis limits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site.xLabel = [];               </w:t>
      </w:r>
      <w:r w:rsidRPr="002161ED">
        <w:rPr>
          <w:rFonts w:ascii="Courier New" w:hAnsi="Courier New" w:cs="Courier New"/>
          <w:color w:val="228B22"/>
          <w:sz w:val="16"/>
          <w:szCs w:val="16"/>
        </w:rPr>
        <w:t>% X axis display label</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site.yGrid = [0 100];           </w:t>
      </w:r>
      <w:r w:rsidRPr="002161ED">
        <w:rPr>
          <w:rFonts w:ascii="Courier New" w:hAnsi="Courier New" w:cs="Courier New"/>
          <w:color w:val="228B22"/>
          <w:sz w:val="16"/>
          <w:szCs w:val="16"/>
        </w:rPr>
        <w:t>% X axis tick cooridnates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site.yUnits = </w:t>
      </w:r>
      <w:r w:rsidRPr="002161ED">
        <w:rPr>
          <w:rFonts w:ascii="Courier New" w:hAnsi="Courier New" w:cs="Courier New"/>
          <w:color w:val="A020F0"/>
          <w:sz w:val="16"/>
          <w:szCs w:val="16"/>
        </w:rPr>
        <w:t>'meters'</w:t>
      </w:r>
      <w:r w:rsidRPr="002161ED">
        <w:rPr>
          <w:rFonts w:ascii="Courier New" w:hAnsi="Courier New" w:cs="Courier New"/>
          <w:color w:val="000000"/>
          <w:sz w:val="16"/>
          <w:szCs w:val="16"/>
        </w:rPr>
        <w:t xml:space="preserve">;         </w:t>
      </w:r>
      <w:r w:rsidRPr="002161ED">
        <w:rPr>
          <w:rFonts w:ascii="Courier New" w:hAnsi="Courier New" w:cs="Courier New"/>
          <w:color w:val="228B22"/>
          <w:sz w:val="16"/>
          <w:szCs w:val="16"/>
        </w:rPr>
        <w:t>% Y units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site.yMesh = [0 0;100 100];     </w:t>
      </w:r>
      <w:r w:rsidRPr="002161ED">
        <w:rPr>
          <w:rFonts w:ascii="Courier New" w:hAnsi="Courier New" w:cs="Courier New"/>
          <w:color w:val="228B22"/>
          <w:sz w:val="16"/>
          <w:szCs w:val="16"/>
        </w:rPr>
        <w:t>% Y coordinate mesh grid data</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site.yLimit = [0 100];          </w:t>
      </w:r>
      <w:r w:rsidRPr="002161ED">
        <w:rPr>
          <w:rFonts w:ascii="Courier New" w:hAnsi="Courier New" w:cs="Courier New"/>
          <w:color w:val="228B22"/>
          <w:sz w:val="16"/>
          <w:szCs w:val="16"/>
        </w:rPr>
        <w:t>% Y axis limits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site.yLabel = [];               </w:t>
      </w:r>
      <w:r w:rsidRPr="002161ED">
        <w:rPr>
          <w:rFonts w:ascii="Courier New" w:hAnsi="Courier New" w:cs="Courier New"/>
          <w:color w:val="228B22"/>
          <w:sz w:val="16"/>
          <w:szCs w:val="16"/>
        </w:rPr>
        <w:t>% Y axis display label</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site.zUnits = </w:t>
      </w:r>
      <w:r w:rsidRPr="002161ED">
        <w:rPr>
          <w:rFonts w:ascii="Courier New" w:hAnsi="Courier New" w:cs="Courier New"/>
          <w:color w:val="A020F0"/>
          <w:sz w:val="16"/>
          <w:szCs w:val="16"/>
        </w:rPr>
        <w:t>'meters'</w:t>
      </w:r>
      <w:r w:rsidRPr="002161ED">
        <w:rPr>
          <w:rFonts w:ascii="Courier New" w:hAnsi="Courier New" w:cs="Courier New"/>
          <w:color w:val="000000"/>
          <w:sz w:val="16"/>
          <w:szCs w:val="16"/>
        </w:rPr>
        <w:t xml:space="preserve">;         </w:t>
      </w:r>
      <w:r w:rsidRPr="002161ED">
        <w:rPr>
          <w:rFonts w:ascii="Courier New" w:hAnsi="Courier New" w:cs="Courier New"/>
          <w:color w:val="228B22"/>
          <w:sz w:val="16"/>
          <w:szCs w:val="16"/>
        </w:rPr>
        <w:t>% Z units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site.zElev = [0 0;0 0];         </w:t>
      </w:r>
      <w:r w:rsidRPr="002161ED">
        <w:rPr>
          <w:rFonts w:ascii="Courier New" w:hAnsi="Courier New" w:cs="Courier New"/>
          <w:color w:val="228B22"/>
          <w:sz w:val="16"/>
          <w:szCs w:val="16"/>
        </w:rPr>
        <w:t>% Elevation mesh data</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site.zLimit = [0 10];           </w:t>
      </w:r>
      <w:r w:rsidRPr="002161ED">
        <w:rPr>
          <w:rFonts w:ascii="Courier New" w:hAnsi="Courier New" w:cs="Courier New"/>
          <w:color w:val="228B22"/>
          <w:sz w:val="16"/>
          <w:szCs w:val="16"/>
        </w:rPr>
        <w:t>% X axis limits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site.zLabel = [];               </w:t>
      </w:r>
      <w:r w:rsidRPr="002161ED">
        <w:rPr>
          <w:rFonts w:ascii="Courier New" w:hAnsi="Courier New" w:cs="Courier New"/>
          <w:color w:val="228B22"/>
          <w:sz w:val="16"/>
          <w:szCs w:val="16"/>
        </w:rPr>
        <w:t>% Z axis display label</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site.xGridLines = [];           </w:t>
      </w:r>
      <w:r w:rsidRPr="002161ED">
        <w:rPr>
          <w:rFonts w:ascii="Courier New" w:hAnsi="Courier New" w:cs="Courier New"/>
          <w:color w:val="228B22"/>
          <w:sz w:val="16"/>
          <w:szCs w:val="16"/>
        </w:rPr>
        <w:t>% X axis grid lines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site.yGridLines = [];           </w:t>
      </w:r>
      <w:r w:rsidRPr="002161ED">
        <w:rPr>
          <w:rFonts w:ascii="Courier New" w:hAnsi="Courier New" w:cs="Courier New"/>
          <w:color w:val="228B22"/>
          <w:sz w:val="16"/>
          <w:szCs w:val="16"/>
        </w:rPr>
        <w:t>% Y axis grid lines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site.zGridLines = [];           </w:t>
      </w:r>
      <w:r w:rsidRPr="002161ED">
        <w:rPr>
          <w:rFonts w:ascii="Courier New" w:hAnsi="Courier New" w:cs="Courier New"/>
          <w:color w:val="228B22"/>
          <w:sz w:val="16"/>
          <w:szCs w:val="16"/>
        </w:rPr>
        <w:t>% Z axis grid lines</w:t>
      </w:r>
    </w:p>
    <w:p w:rsidR="002161ED" w:rsidRPr="002161ED" w:rsidRDefault="002161ED" w:rsidP="002161ED">
      <w:pPr>
        <w:autoSpaceDE w:val="0"/>
        <w:autoSpaceDN w:val="0"/>
        <w:adjustRightInd w:val="0"/>
        <w:spacing w:after="0" w:line="240" w:lineRule="auto"/>
        <w:rPr>
          <w:rFonts w:ascii="Courier New" w:hAnsi="Courier New" w:cs="Courier New"/>
          <w:sz w:val="16"/>
          <w:szCs w:val="16"/>
        </w:rPr>
      </w:pPr>
      <w:r w:rsidRPr="002161ED">
        <w:rPr>
          <w:rFonts w:ascii="Courier New" w:hAnsi="Courier New" w:cs="Courier New"/>
          <w:color w:val="000000"/>
          <w:sz w:val="16"/>
          <w:szCs w:val="16"/>
        </w:rPr>
        <w:t xml:space="preserve">site.textureMaps = [];          </w:t>
      </w:r>
      <w:r w:rsidRPr="002161ED">
        <w:rPr>
          <w:rFonts w:ascii="Courier New" w:hAnsi="Courier New" w:cs="Courier New"/>
          <w:color w:val="228B22"/>
          <w:sz w:val="16"/>
          <w:szCs w:val="16"/>
        </w:rPr>
        <w:t xml:space="preserve">% Image structure of indexed images with associated colormap </w:t>
      </w:r>
    </w:p>
    <w:p w:rsidR="002161ED" w:rsidRDefault="002161ED" w:rsidP="00CA45FB">
      <w:pPr>
        <w:autoSpaceDE w:val="0"/>
        <w:autoSpaceDN w:val="0"/>
        <w:adjustRightInd w:val="0"/>
        <w:spacing w:after="0" w:line="240" w:lineRule="auto"/>
        <w:rPr>
          <w:rFonts w:ascii="Courier New" w:hAnsi="Courier New" w:cs="Courier New"/>
          <w:color w:val="228B22"/>
          <w:sz w:val="16"/>
          <w:szCs w:val="16"/>
        </w:rPr>
      </w:pPr>
      <w:r w:rsidRPr="002161ED">
        <w:rPr>
          <w:rFonts w:ascii="Courier New" w:hAnsi="Courier New" w:cs="Courier New"/>
          <w:color w:val="000000"/>
          <w:sz w:val="16"/>
          <w:szCs w:val="16"/>
        </w:rPr>
        <w:t xml:space="preserve">site.startTM = [];              </w:t>
      </w:r>
      <w:r w:rsidRPr="002161ED">
        <w:rPr>
          <w:rFonts w:ascii="Courier New" w:hAnsi="Courier New" w:cs="Courier New"/>
          <w:color w:val="228B22"/>
          <w:sz w:val="16"/>
          <w:szCs w:val="16"/>
        </w:rPr>
        <w:t>% Label of image to display at startup</w:t>
      </w:r>
    </w:p>
    <w:p w:rsidR="00CA45FB" w:rsidRPr="00CA45FB" w:rsidRDefault="00CA45FB" w:rsidP="00CA45FB">
      <w:pPr>
        <w:autoSpaceDE w:val="0"/>
        <w:autoSpaceDN w:val="0"/>
        <w:adjustRightInd w:val="0"/>
        <w:spacing w:after="0" w:line="240" w:lineRule="auto"/>
        <w:rPr>
          <w:rFonts w:ascii="Courier New" w:hAnsi="Courier New" w:cs="Courier New"/>
          <w:sz w:val="16"/>
          <w:szCs w:val="16"/>
        </w:rPr>
      </w:pPr>
    </w:p>
    <w:p w:rsidR="00CA45FB" w:rsidRPr="00CA45FB" w:rsidRDefault="00CA45FB" w:rsidP="00EC1A74">
      <w:pPr>
        <w:pStyle w:val="Subtitle"/>
        <w:jc w:val="center"/>
      </w:pPr>
      <w:bookmarkStart w:id="56" w:name="_Toc229457914"/>
      <w:r w:rsidRPr="00CA45FB">
        <w:t>Figure 16. Site data structure.</w:t>
      </w:r>
      <w:bookmarkEnd w:id="56"/>
    </w:p>
    <w:p w:rsidR="002161ED" w:rsidRDefault="002161ED" w:rsidP="002161ED">
      <w:pPr>
        <w:autoSpaceDE w:val="0"/>
        <w:autoSpaceDN w:val="0"/>
        <w:adjustRightInd w:val="0"/>
        <w:spacing w:after="0" w:line="240" w:lineRule="auto"/>
        <w:rPr>
          <w:rFonts w:ascii="Courier New" w:hAnsi="Courier New" w:cs="Courier New"/>
        </w:rPr>
      </w:pP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ter.hMasterFigure = handles.MasterFigure; </w:t>
      </w:r>
      <w:r w:rsidRPr="004968FC">
        <w:rPr>
          <w:rFonts w:ascii="Courier New" w:hAnsi="Courier New" w:cs="Courier New"/>
          <w:color w:val="228B22"/>
          <w:sz w:val="16"/>
          <w:szCs w:val="16"/>
        </w:rPr>
        <w:t>% Handle of master figure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ter.vertexXYZ = [];             </w:t>
      </w:r>
      <w:r w:rsidRPr="004968FC">
        <w:rPr>
          <w:rFonts w:ascii="Courier New" w:hAnsi="Courier New" w:cs="Courier New"/>
          <w:color w:val="228B22"/>
          <w:sz w:val="16"/>
          <w:szCs w:val="16"/>
        </w:rPr>
        <w:t>% Terrain mesh vert</w:t>
      </w:r>
      <w:r w:rsidR="001D7341">
        <w:rPr>
          <w:rFonts w:ascii="Courier New" w:hAnsi="Courier New" w:cs="Courier New"/>
          <w:color w:val="228B22"/>
          <w:sz w:val="16"/>
          <w:szCs w:val="16"/>
        </w:rPr>
        <w:t>e</w:t>
      </w:r>
      <w:r w:rsidRPr="004968FC">
        <w:rPr>
          <w:rFonts w:ascii="Courier New" w:hAnsi="Courier New" w:cs="Courier New"/>
          <w:color w:val="228B22"/>
          <w:sz w:val="16"/>
          <w:szCs w:val="16"/>
        </w:rPr>
        <w:t>x position</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ter.vertex = struct();          </w:t>
      </w:r>
      <w:r w:rsidRPr="004968FC">
        <w:rPr>
          <w:rFonts w:ascii="Courier New" w:hAnsi="Courier New" w:cs="Courier New"/>
          <w:color w:val="228B22"/>
          <w:sz w:val="16"/>
          <w:szCs w:val="16"/>
        </w:rPr>
        <w:t>% Terrain mesh vertex amplifying data</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ter.nVertex = 0;                </w:t>
      </w:r>
      <w:r w:rsidRPr="004968FC">
        <w:rPr>
          <w:rFonts w:ascii="Courier New" w:hAnsi="Courier New" w:cs="Courier New"/>
          <w:color w:val="228B22"/>
          <w:sz w:val="16"/>
          <w:szCs w:val="16"/>
        </w:rPr>
        <w:t>% Current number of terrain mesh vertices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ter.deletedVertices = [];       </w:t>
      </w:r>
      <w:r w:rsidRPr="004968FC">
        <w:rPr>
          <w:rFonts w:ascii="Courier New" w:hAnsi="Courier New" w:cs="Courier New"/>
          <w:color w:val="228B22"/>
          <w:sz w:val="16"/>
          <w:szCs w:val="16"/>
        </w:rPr>
        <w:t>% List of deleted vertices for reuse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ter.adj = sparse([]);           </w:t>
      </w:r>
      <w:r w:rsidRPr="004968FC">
        <w:rPr>
          <w:rFonts w:ascii="Courier New" w:hAnsi="Courier New" w:cs="Courier New"/>
          <w:color w:val="228B22"/>
          <w:sz w:val="16"/>
          <w:szCs w:val="16"/>
        </w:rPr>
        <w:t>% Terrain mesh adjacency matrix</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ter.edge2vert = zeros(0,2);     </w:t>
      </w:r>
      <w:r w:rsidRPr="004968FC">
        <w:rPr>
          <w:rFonts w:ascii="Courier New" w:hAnsi="Courier New" w:cs="Courier New"/>
          <w:color w:val="228B22"/>
          <w:sz w:val="16"/>
          <w:szCs w:val="16"/>
        </w:rPr>
        <w:t xml:space="preserve">% List of vertices connected by each edge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ter.edge2face = zeros(0,2);     </w:t>
      </w:r>
      <w:r w:rsidRPr="004968FC">
        <w:rPr>
          <w:rFonts w:ascii="Courier New" w:hAnsi="Courier New" w:cs="Courier New"/>
          <w:color w:val="228B22"/>
          <w:sz w:val="16"/>
          <w:szCs w:val="16"/>
        </w:rPr>
        <w:t>% List of tiles adjacent to each edge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ter.edge = struct();            </w:t>
      </w:r>
      <w:r w:rsidRPr="004968FC">
        <w:rPr>
          <w:rFonts w:ascii="Courier New" w:hAnsi="Courier New" w:cs="Courier New"/>
          <w:color w:val="228B22"/>
          <w:sz w:val="16"/>
          <w:szCs w:val="16"/>
        </w:rPr>
        <w:t>% Terrain mesh edge amplifying data</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ter.nEdge = 0;                  </w:t>
      </w:r>
      <w:r w:rsidRPr="004968FC">
        <w:rPr>
          <w:rFonts w:ascii="Courier New" w:hAnsi="Courier New" w:cs="Courier New"/>
          <w:color w:val="228B22"/>
          <w:sz w:val="16"/>
          <w:szCs w:val="16"/>
        </w:rPr>
        <w:t>% Current number of terrain mesh edges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ter.faceTerIndex = [];          </w:t>
      </w:r>
      <w:r w:rsidRPr="004968FC">
        <w:rPr>
          <w:rFonts w:ascii="Courier New" w:hAnsi="Courier New" w:cs="Courier New"/>
          <w:color w:val="228B22"/>
          <w:sz w:val="16"/>
          <w:szCs w:val="16"/>
        </w:rPr>
        <w:t>% Terrain mesh terrain type index</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ter.face = terrainList(1);      </w:t>
      </w:r>
      <w:r w:rsidRPr="004968FC">
        <w:rPr>
          <w:rFonts w:ascii="Courier New" w:hAnsi="Courier New" w:cs="Courier New"/>
          <w:color w:val="228B22"/>
          <w:sz w:val="16"/>
          <w:szCs w:val="16"/>
        </w:rPr>
        <w:t>% Terrain mesh face amplifying data</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ter.facet2vert = {};            </w:t>
      </w:r>
      <w:r w:rsidRPr="004968FC">
        <w:rPr>
          <w:rFonts w:ascii="Courier New" w:hAnsi="Courier New" w:cs="Courier New"/>
          <w:color w:val="228B22"/>
          <w:sz w:val="16"/>
          <w:szCs w:val="16"/>
        </w:rPr>
        <w:t xml:space="preserve">% List of vertices that form each facet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ter.face2vert = [];             </w:t>
      </w:r>
      <w:r w:rsidRPr="004968FC">
        <w:rPr>
          <w:rFonts w:ascii="Courier New" w:hAnsi="Courier New" w:cs="Courier New"/>
          <w:color w:val="228B22"/>
          <w:sz w:val="16"/>
          <w:szCs w:val="16"/>
        </w:rPr>
        <w:t>% nFace x 3 array of vertices that form each face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ter.faceCenterXYZ = [];         </w:t>
      </w:r>
      <w:r w:rsidRPr="004968FC">
        <w:rPr>
          <w:rFonts w:ascii="Courier New" w:hAnsi="Courier New" w:cs="Courier New"/>
          <w:color w:val="228B22"/>
          <w:sz w:val="16"/>
          <w:szCs w:val="16"/>
        </w:rPr>
        <w:t>% Coordinates of face centroid</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ter.nFace = 0;                  </w:t>
      </w:r>
      <w:r w:rsidRPr="004968FC">
        <w:rPr>
          <w:rFonts w:ascii="Courier New" w:hAnsi="Courier New" w:cs="Courier New"/>
          <w:color w:val="228B22"/>
          <w:sz w:val="16"/>
          <w:szCs w:val="16"/>
        </w:rPr>
        <w:t>% Current number of terrain facets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ter.deletedFacets = [];         </w:t>
      </w:r>
      <w:r w:rsidRPr="004968FC">
        <w:rPr>
          <w:rFonts w:ascii="Courier New" w:hAnsi="Courier New" w:cs="Courier New"/>
          <w:color w:val="228B22"/>
          <w:sz w:val="16"/>
          <w:szCs w:val="16"/>
        </w:rPr>
        <w:t>% List of deleted facets for reuse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ter.altOffset = 0.1;            </w:t>
      </w:r>
      <w:r w:rsidRPr="004968FC">
        <w:rPr>
          <w:rFonts w:ascii="Courier New" w:hAnsi="Courier New" w:cs="Courier New"/>
          <w:color w:val="228B22"/>
          <w:sz w:val="16"/>
          <w:szCs w:val="16"/>
        </w:rPr>
        <w:t>% Offset between actual DEM and terrain facet alt</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ter.terrainList = terrainList;  </w:t>
      </w:r>
      <w:r w:rsidRPr="004968FC">
        <w:rPr>
          <w:rFonts w:ascii="Courier New" w:hAnsi="Courier New" w:cs="Courier New"/>
          <w:color w:val="228B22"/>
          <w:sz w:val="16"/>
          <w:szCs w:val="16"/>
        </w:rPr>
        <w:t>% Structure of terrain types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ter.currTerrainIndex = 1;       </w:t>
      </w:r>
      <w:r w:rsidRPr="004968FC">
        <w:rPr>
          <w:rFonts w:ascii="Courier New" w:hAnsi="Courier New" w:cs="Courier New"/>
          <w:color w:val="228B22"/>
          <w:sz w:val="16"/>
          <w:szCs w:val="16"/>
        </w:rPr>
        <w:t>% Index of currently selected terrain type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ter.hTerSel = [];               </w:t>
      </w:r>
      <w:r w:rsidRPr="004968FC">
        <w:rPr>
          <w:rFonts w:ascii="Courier New" w:hAnsi="Courier New" w:cs="Courier New"/>
          <w:color w:val="228B22"/>
          <w:sz w:val="16"/>
          <w:szCs w:val="16"/>
        </w:rPr>
        <w:t>% Handle to terrain select pushbutton</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ter.meshEditMode = 0;           </w:t>
      </w:r>
      <w:r w:rsidRPr="004968FC">
        <w:rPr>
          <w:rFonts w:ascii="Courier New" w:hAnsi="Courier New" w:cs="Courier New"/>
          <w:color w:val="228B22"/>
          <w:sz w:val="16"/>
          <w:szCs w:val="16"/>
        </w:rPr>
        <w:t xml:space="preserve">% Terrain mesh editing mode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ter.currVertex = [];            </w:t>
      </w:r>
      <w:r w:rsidRPr="004968FC">
        <w:rPr>
          <w:rFonts w:ascii="Courier New" w:hAnsi="Courier New" w:cs="Courier New"/>
          <w:color w:val="228B22"/>
          <w:sz w:val="16"/>
          <w:szCs w:val="16"/>
        </w:rPr>
        <w:t>% Currently active terrain mesh vertex</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ter.currEdge = [];              </w:t>
      </w:r>
      <w:r w:rsidRPr="004968FC">
        <w:rPr>
          <w:rFonts w:ascii="Courier New" w:hAnsi="Courier New" w:cs="Courier New"/>
          <w:color w:val="228B22"/>
          <w:sz w:val="16"/>
          <w:szCs w:val="16"/>
        </w:rPr>
        <w:t>% Currently active terrain mesh edge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ter.currTile = [];              </w:t>
      </w:r>
      <w:r w:rsidRPr="004968FC">
        <w:rPr>
          <w:rFonts w:ascii="Courier New" w:hAnsi="Courier New" w:cs="Courier New"/>
          <w:color w:val="228B22"/>
          <w:sz w:val="16"/>
          <w:szCs w:val="16"/>
        </w:rPr>
        <w:t>% Currently active terrain mesh facet</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ter.newVertexXYZ = [];          </w:t>
      </w:r>
      <w:r w:rsidRPr="004968FC">
        <w:rPr>
          <w:rFonts w:ascii="Courier New" w:hAnsi="Courier New" w:cs="Courier New"/>
          <w:color w:val="228B22"/>
          <w:sz w:val="16"/>
          <w:szCs w:val="16"/>
        </w:rPr>
        <w:t>% Position of prospective new vertices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ter.hNewVertex = [];            </w:t>
      </w:r>
      <w:r w:rsidRPr="004968FC">
        <w:rPr>
          <w:rFonts w:ascii="Courier New" w:hAnsi="Courier New" w:cs="Courier New"/>
          <w:color w:val="228B22"/>
          <w:sz w:val="16"/>
          <w:szCs w:val="16"/>
        </w:rPr>
        <w:t>% Graphic handles to new vertices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ter.selectedEdge = [];          </w:t>
      </w:r>
      <w:r w:rsidRPr="004968FC">
        <w:rPr>
          <w:rFonts w:ascii="Courier New" w:hAnsi="Courier New" w:cs="Courier New"/>
          <w:color w:val="228B22"/>
          <w:sz w:val="16"/>
          <w:szCs w:val="16"/>
        </w:rPr>
        <w:t>% Currently selected edge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ter.hSelectedEdge = [];         </w:t>
      </w:r>
      <w:r w:rsidRPr="004968FC">
        <w:rPr>
          <w:rFonts w:ascii="Courier New" w:hAnsi="Courier New" w:cs="Courier New"/>
          <w:color w:val="228B22"/>
          <w:sz w:val="16"/>
          <w:szCs w:val="16"/>
        </w:rPr>
        <w:t>% Graphic handle to selected edge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ter.dragVertexSel = [];         </w:t>
      </w:r>
      <w:r w:rsidRPr="004968FC">
        <w:rPr>
          <w:rFonts w:ascii="Courier New" w:hAnsi="Courier New" w:cs="Courier New"/>
          <w:color w:val="228B22"/>
          <w:sz w:val="16"/>
          <w:szCs w:val="16"/>
        </w:rPr>
        <w:t>% Current vertex for dragging</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ter.dragVertexRestoreXYZ = [];  </w:t>
      </w:r>
      <w:r w:rsidRPr="004968FC">
        <w:rPr>
          <w:rFonts w:ascii="Courier New" w:hAnsi="Courier New" w:cs="Courier New"/>
          <w:color w:val="228B22"/>
          <w:sz w:val="16"/>
          <w:szCs w:val="16"/>
        </w:rPr>
        <w:t>% Saved location of vertex prior to dragging</w:t>
      </w:r>
    </w:p>
    <w:p w:rsidR="004968FC" w:rsidRDefault="004968FC" w:rsidP="004968FC">
      <w:pPr>
        <w:autoSpaceDE w:val="0"/>
        <w:autoSpaceDN w:val="0"/>
        <w:adjustRightInd w:val="0"/>
        <w:spacing w:after="0" w:line="240" w:lineRule="auto"/>
        <w:rPr>
          <w:rFonts w:ascii="Courier New" w:hAnsi="Courier New" w:cs="Courier New"/>
          <w:color w:val="228B22"/>
          <w:sz w:val="16"/>
          <w:szCs w:val="16"/>
        </w:rPr>
      </w:pPr>
      <w:r w:rsidRPr="004968FC">
        <w:rPr>
          <w:rFonts w:ascii="Courier New" w:hAnsi="Courier New" w:cs="Courier New"/>
          <w:color w:val="228B22"/>
          <w:sz w:val="16"/>
          <w:szCs w:val="16"/>
        </w:rPr>
        <w:t xml:space="preserve"> </w:t>
      </w:r>
    </w:p>
    <w:p w:rsidR="00CA45FB" w:rsidRPr="00CA45FB" w:rsidRDefault="00CA45FB" w:rsidP="00EC1A74">
      <w:pPr>
        <w:pStyle w:val="Subtitle"/>
        <w:jc w:val="center"/>
      </w:pPr>
      <w:bookmarkStart w:id="57" w:name="_Toc229457915"/>
      <w:r w:rsidRPr="00CA45FB">
        <w:t>Figure 1</w:t>
      </w:r>
      <w:r>
        <w:t>7</w:t>
      </w:r>
      <w:r w:rsidRPr="00CA45FB">
        <w:t xml:space="preserve">. </w:t>
      </w:r>
      <w:r>
        <w:t>Terrain</w:t>
      </w:r>
      <w:r w:rsidRPr="00CA45FB">
        <w:t xml:space="preserve"> data structure.</w:t>
      </w:r>
      <w:bookmarkEnd w:id="57"/>
    </w:p>
    <w:p w:rsidR="003A0451" w:rsidRDefault="000F1A91" w:rsidP="000F1A91">
      <w:pPr>
        <w:pStyle w:val="Heading2"/>
      </w:pPr>
      <w:bookmarkStart w:id="58" w:name="_Toc229457037"/>
      <w:r>
        <w:t>Mobility data</w:t>
      </w:r>
      <w:bookmarkEnd w:id="58"/>
    </w:p>
    <w:p w:rsidR="003A0451" w:rsidRDefault="003A0451" w:rsidP="003A0451">
      <w:pPr>
        <w:ind w:firstLine="720"/>
        <w:rPr>
          <w:rFonts w:ascii="Courier New" w:hAnsi="Courier New" w:cs="Courier New"/>
        </w:rPr>
      </w:pPr>
      <w:r>
        <w:rPr>
          <w:rFonts w:ascii="Courier New" w:hAnsi="Courier New" w:cs="Courier New"/>
        </w:rPr>
        <w:t xml:space="preserve">The “mob” data structure contains the distance and travel time data for the mobility network.  </w:t>
      </w:r>
      <w:r w:rsidR="002D5B99">
        <w:rPr>
          <w:rFonts w:ascii="Courier New" w:hAnsi="Courier New" w:cs="Courier New"/>
        </w:rPr>
        <w:t xml:space="preserve">The structure of the mobility network </w:t>
      </w:r>
      <w:r w:rsidR="002D5B99">
        <w:rPr>
          <w:rFonts w:ascii="Courier New" w:hAnsi="Courier New" w:cs="Courier New"/>
        </w:rPr>
        <w:lastRenderedPageBreak/>
        <w:t>is determined by the terrain network.</w:t>
      </w:r>
      <w:r>
        <w:rPr>
          <w:rFonts w:ascii="Courier New" w:hAnsi="Courier New" w:cs="Courier New"/>
        </w:rPr>
        <w:t xml:space="preserve">  </w:t>
      </w:r>
      <w:r w:rsidR="002D5B99">
        <w:rPr>
          <w:rFonts w:ascii="Courier New" w:hAnsi="Courier New" w:cs="Courier New"/>
        </w:rPr>
        <w:t>Mobility</w:t>
      </w:r>
      <w:r>
        <w:rPr>
          <w:rFonts w:ascii="Courier New" w:hAnsi="Courier New" w:cs="Courier New"/>
        </w:rPr>
        <w:t xml:space="preserve"> data can be accessed using the commands:</w:t>
      </w:r>
    </w:p>
    <w:p w:rsidR="003A0451" w:rsidRDefault="002D5B99" w:rsidP="002D5B99">
      <w:pPr>
        <w:autoSpaceDE w:val="0"/>
        <w:autoSpaceDN w:val="0"/>
        <w:adjustRightInd w:val="0"/>
        <w:spacing w:after="0" w:line="240" w:lineRule="auto"/>
        <w:ind w:firstLine="720"/>
        <w:rPr>
          <w:rFonts w:ascii="Courier New" w:hAnsi="Courier New" w:cs="Courier New"/>
        </w:rPr>
      </w:pPr>
      <w:r>
        <w:rPr>
          <w:rFonts w:ascii="Courier New" w:hAnsi="Courier New" w:cs="Courier New"/>
        </w:rPr>
        <w:t>mob</w:t>
      </w:r>
      <w:r w:rsidR="003A0451" w:rsidRPr="002161ED">
        <w:rPr>
          <w:rFonts w:ascii="Courier New" w:hAnsi="Courier New" w:cs="Courier New"/>
        </w:rPr>
        <w:t xml:space="preserve"> = getappdata(gcf,'</w:t>
      </w:r>
      <w:r>
        <w:rPr>
          <w:rFonts w:ascii="Courier New" w:hAnsi="Courier New" w:cs="Courier New"/>
        </w:rPr>
        <w:t>mobility</w:t>
      </w:r>
      <w:r w:rsidR="003A0451" w:rsidRPr="002161ED">
        <w:rPr>
          <w:rFonts w:ascii="Courier New" w:hAnsi="Courier New" w:cs="Courier New"/>
        </w:rPr>
        <w:t>Data')</w:t>
      </w:r>
    </w:p>
    <w:p w:rsidR="003A0451" w:rsidRDefault="003A0451" w:rsidP="002D5B99">
      <w:pPr>
        <w:autoSpaceDE w:val="0"/>
        <w:autoSpaceDN w:val="0"/>
        <w:adjustRightInd w:val="0"/>
        <w:spacing w:after="0" w:line="240" w:lineRule="auto"/>
        <w:ind w:firstLine="720"/>
        <w:rPr>
          <w:rFonts w:ascii="Courier New" w:hAnsi="Courier New" w:cs="Courier New"/>
        </w:rPr>
      </w:pPr>
      <w:r>
        <w:rPr>
          <w:rFonts w:ascii="Courier New" w:hAnsi="Courier New" w:cs="Courier New"/>
        </w:rPr>
        <w:t>s</w:t>
      </w:r>
      <w:r w:rsidRPr="002161ED">
        <w:rPr>
          <w:rFonts w:ascii="Courier New" w:hAnsi="Courier New" w:cs="Courier New"/>
        </w:rPr>
        <w:t>etappdata(gcf,'</w:t>
      </w:r>
      <w:r w:rsidR="002D5B99">
        <w:rPr>
          <w:rFonts w:ascii="Courier New" w:hAnsi="Courier New" w:cs="Courier New"/>
        </w:rPr>
        <w:t>mobility</w:t>
      </w:r>
      <w:r w:rsidRPr="002161ED">
        <w:rPr>
          <w:rFonts w:ascii="Courier New" w:hAnsi="Courier New" w:cs="Courier New"/>
        </w:rPr>
        <w:t>Data'</w:t>
      </w:r>
      <w:r>
        <w:rPr>
          <w:rFonts w:ascii="Courier New" w:hAnsi="Courier New" w:cs="Courier New"/>
        </w:rPr>
        <w:t>,</w:t>
      </w:r>
      <w:r w:rsidR="002D5B99">
        <w:rPr>
          <w:rFonts w:ascii="Courier New" w:hAnsi="Courier New" w:cs="Courier New"/>
        </w:rPr>
        <w:t>mob</w:t>
      </w:r>
      <w:r w:rsidRPr="002161ED">
        <w:rPr>
          <w:rFonts w:ascii="Courier New" w:hAnsi="Courier New" w:cs="Courier New"/>
        </w:rPr>
        <w:t>)</w:t>
      </w:r>
    </w:p>
    <w:p w:rsidR="003A0451" w:rsidRDefault="003A0451" w:rsidP="003A0451">
      <w:pPr>
        <w:autoSpaceDE w:val="0"/>
        <w:autoSpaceDN w:val="0"/>
        <w:adjustRightInd w:val="0"/>
        <w:spacing w:after="0" w:line="240" w:lineRule="auto"/>
        <w:rPr>
          <w:rFonts w:ascii="Courier New" w:hAnsi="Courier New" w:cs="Courier New"/>
        </w:rPr>
      </w:pPr>
    </w:p>
    <w:p w:rsidR="003A0451" w:rsidRPr="004968FC" w:rsidRDefault="003A0451" w:rsidP="004968FC">
      <w:pPr>
        <w:autoSpaceDE w:val="0"/>
        <w:autoSpaceDN w:val="0"/>
        <w:adjustRightInd w:val="0"/>
        <w:spacing w:after="0" w:line="240" w:lineRule="auto"/>
        <w:rPr>
          <w:rFonts w:ascii="Courier New" w:hAnsi="Courier New" w:cs="Courier New"/>
          <w:sz w:val="16"/>
          <w:szCs w:val="16"/>
        </w:rPr>
      </w:pP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mob.nEdge = [];                 </w:t>
      </w:r>
      <w:r w:rsidRPr="004968FC">
        <w:rPr>
          <w:rFonts w:ascii="Courier New" w:hAnsi="Courier New" w:cs="Courier New"/>
          <w:color w:val="228B22"/>
          <w:sz w:val="16"/>
          <w:szCs w:val="16"/>
        </w:rPr>
        <w:t>% Number of mobility map edges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mob.edge2face = [];             </w:t>
      </w:r>
      <w:r w:rsidRPr="004968FC">
        <w:rPr>
          <w:rFonts w:ascii="Courier New" w:hAnsi="Courier New" w:cs="Courier New"/>
          <w:color w:val="228B22"/>
          <w:sz w:val="16"/>
          <w:szCs w:val="16"/>
        </w:rPr>
        <w:t>% list of</w:t>
      </w:r>
      <w:r w:rsidR="003A0451">
        <w:rPr>
          <w:rFonts w:ascii="Courier New" w:hAnsi="Courier New" w:cs="Courier New"/>
          <w:color w:val="228B22"/>
          <w:sz w:val="16"/>
          <w:szCs w:val="16"/>
        </w:rPr>
        <w:t xml:space="preserve"> edge to face adjacency</w:t>
      </w:r>
      <w:r w:rsidRPr="004968FC">
        <w:rPr>
          <w:rFonts w:ascii="Courier New" w:hAnsi="Courier New" w:cs="Courier New"/>
          <w:color w:val="228B22"/>
          <w:sz w:val="16"/>
          <w:szCs w:val="16"/>
        </w:rPr>
        <w:t xml:space="preserve">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mob.eDist = sparse([]);         </w:t>
      </w:r>
      <w:r w:rsidRPr="004968FC">
        <w:rPr>
          <w:rFonts w:ascii="Courier New" w:hAnsi="Courier New" w:cs="Courier New"/>
          <w:color w:val="228B22"/>
          <w:sz w:val="16"/>
          <w:szCs w:val="16"/>
        </w:rPr>
        <w:t>% Mobility map Euclidean distance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mob.edgeCost = [];              </w:t>
      </w:r>
      <w:r w:rsidRPr="004968FC">
        <w:rPr>
          <w:rFonts w:ascii="Courier New" w:hAnsi="Courier New" w:cs="Courier New"/>
          <w:color w:val="228B22"/>
          <w:sz w:val="16"/>
          <w:szCs w:val="16"/>
        </w:rPr>
        <w:t>% Mobility map edge cost</w:t>
      </w:r>
    </w:p>
    <w:p w:rsidR="004968FC" w:rsidRDefault="004968FC" w:rsidP="004968FC">
      <w:pPr>
        <w:autoSpaceDE w:val="0"/>
        <w:autoSpaceDN w:val="0"/>
        <w:adjustRightInd w:val="0"/>
        <w:spacing w:after="0" w:line="240" w:lineRule="auto"/>
        <w:rPr>
          <w:rFonts w:ascii="Courier New" w:hAnsi="Courier New" w:cs="Courier New"/>
          <w:color w:val="228B22"/>
          <w:sz w:val="16"/>
          <w:szCs w:val="16"/>
        </w:rPr>
      </w:pPr>
      <w:r w:rsidRPr="004968FC">
        <w:rPr>
          <w:rFonts w:ascii="Courier New" w:hAnsi="Courier New" w:cs="Courier New"/>
          <w:color w:val="000000"/>
          <w:sz w:val="16"/>
          <w:szCs w:val="16"/>
        </w:rPr>
        <w:t xml:space="preserve">mob.adjCost = sparse([]);       </w:t>
      </w:r>
      <w:r w:rsidRPr="004968FC">
        <w:rPr>
          <w:rFonts w:ascii="Courier New" w:hAnsi="Courier New" w:cs="Courier New"/>
          <w:color w:val="228B22"/>
          <w:sz w:val="16"/>
          <w:szCs w:val="16"/>
        </w:rPr>
        <w:t>% Threat specific mobility edge cost (adjacency matrix)</w:t>
      </w:r>
    </w:p>
    <w:p w:rsidR="002D5B99" w:rsidRDefault="002D5B99" w:rsidP="004968FC">
      <w:pPr>
        <w:autoSpaceDE w:val="0"/>
        <w:autoSpaceDN w:val="0"/>
        <w:adjustRightInd w:val="0"/>
        <w:spacing w:after="0" w:line="240" w:lineRule="auto"/>
        <w:rPr>
          <w:rFonts w:ascii="Courier New" w:hAnsi="Courier New" w:cs="Courier New"/>
          <w:color w:val="228B22"/>
          <w:sz w:val="16"/>
          <w:szCs w:val="16"/>
        </w:rPr>
      </w:pPr>
    </w:p>
    <w:p w:rsidR="002D5B99" w:rsidRPr="000F1A91" w:rsidRDefault="000F1A91" w:rsidP="00EC1A74">
      <w:pPr>
        <w:pStyle w:val="Subtitle"/>
        <w:jc w:val="center"/>
      </w:pPr>
      <w:bookmarkStart w:id="59" w:name="_Toc229457916"/>
      <w:r w:rsidRPr="00CA45FB">
        <w:t>Figure 1</w:t>
      </w:r>
      <w:r>
        <w:t>8</w:t>
      </w:r>
      <w:r w:rsidRPr="00CA45FB">
        <w:t xml:space="preserve">. </w:t>
      </w:r>
      <w:r w:rsidR="00021FA3">
        <w:t>Mobility</w:t>
      </w:r>
      <w:r w:rsidRPr="00CA45FB">
        <w:t xml:space="preserve"> data structure.</w:t>
      </w:r>
      <w:bookmarkEnd w:id="59"/>
    </w:p>
    <w:p w:rsidR="004968FC" w:rsidRPr="004968FC" w:rsidRDefault="000F1A91" w:rsidP="000F1A91">
      <w:pPr>
        <w:pStyle w:val="Heading2"/>
      </w:pPr>
      <w:bookmarkStart w:id="60" w:name="_Toc229457038"/>
      <w:r>
        <w:t xml:space="preserve">Obstacle </w:t>
      </w:r>
      <w:r w:rsidR="00021FA3">
        <w:t>d</w:t>
      </w:r>
      <w:r>
        <w:t>ata</w:t>
      </w:r>
      <w:bookmarkEnd w:id="60"/>
    </w:p>
    <w:p w:rsidR="002D5B99" w:rsidRDefault="002D5B99" w:rsidP="002D5B99">
      <w:pPr>
        <w:ind w:firstLine="720"/>
        <w:rPr>
          <w:rFonts w:ascii="Courier New" w:hAnsi="Courier New" w:cs="Courier New"/>
        </w:rPr>
      </w:pPr>
      <w:r>
        <w:rPr>
          <w:rFonts w:ascii="Courier New" w:hAnsi="Courier New" w:cs="Courier New"/>
        </w:rPr>
        <w:t>The “obs” data structure contains the list of available obstacles types and the obstacles that have been placed on each mobility network edge. Face obstacles are not currently used. Obstacle data can be accessed using the commands:</w:t>
      </w:r>
    </w:p>
    <w:p w:rsidR="002D5B99" w:rsidRDefault="002D5B99" w:rsidP="002D5B99">
      <w:pPr>
        <w:autoSpaceDE w:val="0"/>
        <w:autoSpaceDN w:val="0"/>
        <w:adjustRightInd w:val="0"/>
        <w:spacing w:after="0" w:line="240" w:lineRule="auto"/>
        <w:ind w:firstLine="720"/>
        <w:rPr>
          <w:rFonts w:ascii="Courier New" w:hAnsi="Courier New" w:cs="Courier New"/>
        </w:rPr>
      </w:pPr>
      <w:r>
        <w:rPr>
          <w:rFonts w:ascii="Courier New" w:hAnsi="Courier New" w:cs="Courier New"/>
        </w:rPr>
        <w:t>obs</w:t>
      </w:r>
      <w:r w:rsidRPr="002161ED">
        <w:rPr>
          <w:rFonts w:ascii="Courier New" w:hAnsi="Courier New" w:cs="Courier New"/>
        </w:rPr>
        <w:t xml:space="preserve"> = getappdata(gcf,'</w:t>
      </w:r>
      <w:r>
        <w:rPr>
          <w:rFonts w:ascii="Courier New" w:hAnsi="Courier New" w:cs="Courier New"/>
        </w:rPr>
        <w:t>obstacle</w:t>
      </w:r>
      <w:r w:rsidRPr="002161ED">
        <w:rPr>
          <w:rFonts w:ascii="Courier New" w:hAnsi="Courier New" w:cs="Courier New"/>
        </w:rPr>
        <w:t>Data')</w:t>
      </w:r>
    </w:p>
    <w:p w:rsidR="002D5B99" w:rsidRDefault="002D5B99" w:rsidP="002D5B99">
      <w:pPr>
        <w:autoSpaceDE w:val="0"/>
        <w:autoSpaceDN w:val="0"/>
        <w:adjustRightInd w:val="0"/>
        <w:spacing w:after="0" w:line="240" w:lineRule="auto"/>
        <w:ind w:firstLine="720"/>
        <w:rPr>
          <w:rFonts w:ascii="Courier New" w:hAnsi="Courier New" w:cs="Courier New"/>
        </w:rPr>
      </w:pPr>
      <w:r>
        <w:rPr>
          <w:rFonts w:ascii="Courier New" w:hAnsi="Courier New" w:cs="Courier New"/>
        </w:rPr>
        <w:t>s</w:t>
      </w:r>
      <w:r w:rsidRPr="002161ED">
        <w:rPr>
          <w:rFonts w:ascii="Courier New" w:hAnsi="Courier New" w:cs="Courier New"/>
        </w:rPr>
        <w:t>etappdata(gcf,'</w:t>
      </w:r>
      <w:r>
        <w:rPr>
          <w:rFonts w:ascii="Courier New" w:hAnsi="Courier New" w:cs="Courier New"/>
        </w:rPr>
        <w:t>obstacle</w:t>
      </w:r>
      <w:r w:rsidRPr="002161ED">
        <w:rPr>
          <w:rFonts w:ascii="Courier New" w:hAnsi="Courier New" w:cs="Courier New"/>
        </w:rPr>
        <w:t>Data'</w:t>
      </w:r>
      <w:r>
        <w:rPr>
          <w:rFonts w:ascii="Courier New" w:hAnsi="Courier New" w:cs="Courier New"/>
        </w:rPr>
        <w:t>,obs</w:t>
      </w:r>
      <w:r w:rsidRPr="002161ED">
        <w:rPr>
          <w:rFonts w:ascii="Courier New" w:hAnsi="Courier New" w:cs="Courier New"/>
        </w:rPr>
        <w:t>)</w:t>
      </w:r>
    </w:p>
    <w:p w:rsidR="002D5B99" w:rsidRDefault="002D5B99" w:rsidP="004968FC">
      <w:pPr>
        <w:autoSpaceDE w:val="0"/>
        <w:autoSpaceDN w:val="0"/>
        <w:adjustRightInd w:val="0"/>
        <w:spacing w:after="0" w:line="240" w:lineRule="auto"/>
        <w:rPr>
          <w:rFonts w:ascii="Courier New" w:hAnsi="Courier New" w:cs="Courier New"/>
          <w:color w:val="228B22"/>
          <w:sz w:val="16"/>
          <w:szCs w:val="16"/>
        </w:rPr>
      </w:pPr>
    </w:p>
    <w:p w:rsidR="002D5B99" w:rsidRDefault="002D5B99" w:rsidP="004968FC">
      <w:pPr>
        <w:autoSpaceDE w:val="0"/>
        <w:autoSpaceDN w:val="0"/>
        <w:adjustRightInd w:val="0"/>
        <w:spacing w:after="0" w:line="240" w:lineRule="auto"/>
        <w:rPr>
          <w:rFonts w:ascii="Courier New" w:hAnsi="Courier New" w:cs="Courier New"/>
          <w:color w:val="228B22"/>
          <w:sz w:val="16"/>
          <w:szCs w:val="16"/>
        </w:rPr>
      </w:pP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obs.hMasterFigure = handles.MasterFigure; </w:t>
      </w:r>
      <w:r w:rsidRPr="004968FC">
        <w:rPr>
          <w:rFonts w:ascii="Courier New" w:hAnsi="Courier New" w:cs="Courier New"/>
          <w:color w:val="228B22"/>
          <w:sz w:val="16"/>
          <w:szCs w:val="16"/>
        </w:rPr>
        <w:t>% Handle of master figure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obs.obstacleList = [];          </w:t>
      </w:r>
      <w:r w:rsidRPr="004968FC">
        <w:rPr>
          <w:rFonts w:ascii="Courier New" w:hAnsi="Courier New" w:cs="Courier New"/>
          <w:color w:val="228B22"/>
          <w:sz w:val="16"/>
          <w:szCs w:val="16"/>
        </w:rPr>
        <w:t>% List of available obstacle types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obs.edgeObstacles = {};         </w:t>
      </w:r>
      <w:r w:rsidRPr="004968FC">
        <w:rPr>
          <w:rFonts w:ascii="Courier New" w:hAnsi="Courier New" w:cs="Courier New"/>
          <w:color w:val="228B22"/>
          <w:sz w:val="16"/>
          <w:szCs w:val="16"/>
        </w:rPr>
        <w:t>% Cell array of emplaced edge obstacles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obs.faceObstacles = {};         </w:t>
      </w:r>
      <w:r w:rsidRPr="004968FC">
        <w:rPr>
          <w:rFonts w:ascii="Courier New" w:hAnsi="Courier New" w:cs="Courier New"/>
          <w:color w:val="228B22"/>
          <w:sz w:val="16"/>
          <w:szCs w:val="16"/>
        </w:rPr>
        <w:t>% Cell array of emplaced face obstacles -- not currently used</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228B22"/>
          <w:sz w:val="16"/>
          <w:szCs w:val="16"/>
        </w:rPr>
        <w:t xml:space="preserve"> </w:t>
      </w:r>
    </w:p>
    <w:p w:rsidR="00021FA3" w:rsidRPr="000F1A91" w:rsidRDefault="00021FA3" w:rsidP="00EC1A74">
      <w:pPr>
        <w:pStyle w:val="Subtitle"/>
        <w:jc w:val="center"/>
      </w:pPr>
      <w:bookmarkStart w:id="61" w:name="_Toc229457917"/>
      <w:r w:rsidRPr="00CA45FB">
        <w:t>Figure 1</w:t>
      </w:r>
      <w:r>
        <w:t>9</w:t>
      </w:r>
      <w:r w:rsidRPr="00CA45FB">
        <w:t xml:space="preserve">. </w:t>
      </w:r>
      <w:r>
        <w:t>Obstacle</w:t>
      </w:r>
      <w:r w:rsidRPr="00CA45FB">
        <w:t xml:space="preserve"> data structure.</w:t>
      </w:r>
      <w:bookmarkEnd w:id="61"/>
    </w:p>
    <w:p w:rsidR="00021FA3" w:rsidRDefault="00021FA3" w:rsidP="00021FA3">
      <w:pPr>
        <w:pStyle w:val="Heading2"/>
      </w:pPr>
      <w:bookmarkStart w:id="62" w:name="_Toc229457039"/>
      <w:r>
        <w:t>Sensor data</w:t>
      </w:r>
      <w:bookmarkEnd w:id="62"/>
    </w:p>
    <w:p w:rsidR="00314C32" w:rsidRDefault="00314C32" w:rsidP="00314C32">
      <w:pPr>
        <w:ind w:firstLine="720"/>
        <w:rPr>
          <w:rFonts w:ascii="Courier New" w:hAnsi="Courier New" w:cs="Courier New"/>
        </w:rPr>
      </w:pPr>
      <w:r>
        <w:rPr>
          <w:rFonts w:ascii="Courier New" w:hAnsi="Courier New" w:cs="Courier New"/>
        </w:rPr>
        <w:t xml:space="preserve">The “ess” data structure </w:t>
      </w:r>
      <w:r w:rsidR="00021FA3">
        <w:rPr>
          <w:rFonts w:ascii="Courier New" w:hAnsi="Courier New" w:cs="Courier New"/>
        </w:rPr>
        <w:t xml:space="preserve">shown in Figure 20 </w:t>
      </w:r>
      <w:r>
        <w:rPr>
          <w:rFonts w:ascii="Courier New" w:hAnsi="Courier New" w:cs="Courier New"/>
        </w:rPr>
        <w:t>contains the data used to represent and assess the electronic security system design.</w:t>
      </w:r>
      <w:r w:rsidR="00CA45FB">
        <w:rPr>
          <w:rFonts w:ascii="Courier New" w:hAnsi="Courier New" w:cs="Courier New"/>
        </w:rPr>
        <w:t xml:space="preserve">  The ess.sensorList field contains the list of </w:t>
      </w:r>
      <w:r>
        <w:rPr>
          <w:rFonts w:ascii="Courier New" w:hAnsi="Courier New" w:cs="Courier New"/>
        </w:rPr>
        <w:t xml:space="preserve">available </w:t>
      </w:r>
      <w:r w:rsidR="00CA45FB">
        <w:rPr>
          <w:rFonts w:ascii="Courier New" w:hAnsi="Courier New" w:cs="Courier New"/>
        </w:rPr>
        <w:t>sensor</w:t>
      </w:r>
      <w:r>
        <w:rPr>
          <w:rFonts w:ascii="Courier New" w:hAnsi="Courier New" w:cs="Courier New"/>
        </w:rPr>
        <w:t xml:space="preserve"> types</w:t>
      </w:r>
      <w:r w:rsidR="00CA45FB">
        <w:rPr>
          <w:rFonts w:ascii="Courier New" w:hAnsi="Courier New" w:cs="Courier New"/>
        </w:rPr>
        <w:t xml:space="preserve"> and is shown in Figure</w:t>
      </w:r>
      <w:r w:rsidR="00021FA3">
        <w:rPr>
          <w:rFonts w:ascii="Courier New" w:hAnsi="Courier New" w:cs="Courier New"/>
        </w:rPr>
        <w:t xml:space="preserve"> 21</w:t>
      </w:r>
      <w:r w:rsidR="00CA45FB">
        <w:rPr>
          <w:rFonts w:ascii="Courier New" w:hAnsi="Courier New" w:cs="Courier New"/>
        </w:rPr>
        <w:t>.  The ess.lineSensors and ess.volumeSensors fields specify the sensors used in the current plan.  The ess.savedPlanData field contains a structure array that specifies the type and locations of all sensors in a plan.  Sensor</w:t>
      </w:r>
      <w:r>
        <w:rPr>
          <w:rFonts w:ascii="Courier New" w:hAnsi="Courier New" w:cs="Courier New"/>
        </w:rPr>
        <w:t xml:space="preserve"> data can be accessed using the commands:</w:t>
      </w:r>
    </w:p>
    <w:p w:rsidR="00021FA3" w:rsidRDefault="00021FA3" w:rsidP="00021FA3">
      <w:pPr>
        <w:autoSpaceDE w:val="0"/>
        <w:autoSpaceDN w:val="0"/>
        <w:adjustRightInd w:val="0"/>
        <w:spacing w:after="0" w:line="240" w:lineRule="auto"/>
        <w:ind w:firstLine="720"/>
        <w:rPr>
          <w:rFonts w:ascii="Courier New" w:hAnsi="Courier New" w:cs="Courier New"/>
        </w:rPr>
      </w:pPr>
      <w:r>
        <w:rPr>
          <w:rFonts w:ascii="Courier New" w:hAnsi="Courier New" w:cs="Courier New"/>
        </w:rPr>
        <w:t>ess</w:t>
      </w:r>
      <w:r w:rsidRPr="002161ED">
        <w:rPr>
          <w:rFonts w:ascii="Courier New" w:hAnsi="Courier New" w:cs="Courier New"/>
        </w:rPr>
        <w:t xml:space="preserve"> = getappdata(gcf,'</w:t>
      </w:r>
      <w:r>
        <w:rPr>
          <w:rFonts w:ascii="Courier New" w:hAnsi="Courier New" w:cs="Courier New"/>
        </w:rPr>
        <w:t>mobility</w:t>
      </w:r>
      <w:r w:rsidRPr="002161ED">
        <w:rPr>
          <w:rFonts w:ascii="Courier New" w:hAnsi="Courier New" w:cs="Courier New"/>
        </w:rPr>
        <w:t>Data')</w:t>
      </w:r>
    </w:p>
    <w:p w:rsidR="00021FA3" w:rsidRDefault="00021FA3" w:rsidP="00021FA3">
      <w:pPr>
        <w:autoSpaceDE w:val="0"/>
        <w:autoSpaceDN w:val="0"/>
        <w:adjustRightInd w:val="0"/>
        <w:spacing w:after="0" w:line="240" w:lineRule="auto"/>
        <w:ind w:firstLine="720"/>
        <w:rPr>
          <w:rFonts w:ascii="Courier New" w:hAnsi="Courier New" w:cs="Courier New"/>
        </w:rPr>
      </w:pPr>
      <w:r>
        <w:rPr>
          <w:rFonts w:ascii="Courier New" w:hAnsi="Courier New" w:cs="Courier New"/>
        </w:rPr>
        <w:t>s</w:t>
      </w:r>
      <w:r w:rsidRPr="002161ED">
        <w:rPr>
          <w:rFonts w:ascii="Courier New" w:hAnsi="Courier New" w:cs="Courier New"/>
        </w:rPr>
        <w:t>etappdata(gcf,'</w:t>
      </w:r>
      <w:r>
        <w:rPr>
          <w:rFonts w:ascii="Courier New" w:hAnsi="Courier New" w:cs="Courier New"/>
        </w:rPr>
        <w:t>sensor</w:t>
      </w:r>
      <w:r w:rsidRPr="002161ED">
        <w:rPr>
          <w:rFonts w:ascii="Courier New" w:hAnsi="Courier New" w:cs="Courier New"/>
        </w:rPr>
        <w:t>Data'</w:t>
      </w:r>
      <w:r>
        <w:rPr>
          <w:rFonts w:ascii="Courier New" w:hAnsi="Courier New" w:cs="Courier New"/>
        </w:rPr>
        <w:t>,ess</w:t>
      </w:r>
      <w:r w:rsidRPr="002161ED">
        <w:rPr>
          <w:rFonts w:ascii="Courier New" w:hAnsi="Courier New" w:cs="Courier New"/>
        </w:rPr>
        <w:t>)</w:t>
      </w:r>
    </w:p>
    <w:p w:rsidR="00314C32" w:rsidRDefault="00314C32" w:rsidP="004968FC">
      <w:pPr>
        <w:autoSpaceDE w:val="0"/>
        <w:autoSpaceDN w:val="0"/>
        <w:adjustRightInd w:val="0"/>
        <w:spacing w:after="0" w:line="240" w:lineRule="auto"/>
        <w:rPr>
          <w:rFonts w:ascii="Courier New" w:hAnsi="Courier New" w:cs="Courier New"/>
          <w:sz w:val="16"/>
          <w:szCs w:val="16"/>
        </w:rPr>
      </w:pPr>
    </w:p>
    <w:p w:rsidR="00E51316" w:rsidRDefault="00E51316">
      <w:pPr>
        <w:rPr>
          <w:rFonts w:ascii="Courier New" w:hAnsi="Courier New" w:cs="Courier New"/>
          <w:sz w:val="16"/>
          <w:szCs w:val="16"/>
        </w:rPr>
      </w:pPr>
      <w:r>
        <w:rPr>
          <w:rFonts w:ascii="Courier New" w:hAnsi="Courier New" w:cs="Courier New"/>
          <w:sz w:val="16"/>
          <w:szCs w:val="16"/>
        </w:rPr>
        <w:br w:type="page"/>
      </w:r>
    </w:p>
    <w:p w:rsidR="00314C32" w:rsidRDefault="00314C32" w:rsidP="004968FC">
      <w:pPr>
        <w:autoSpaceDE w:val="0"/>
        <w:autoSpaceDN w:val="0"/>
        <w:adjustRightInd w:val="0"/>
        <w:spacing w:after="0" w:line="240" w:lineRule="auto"/>
        <w:rPr>
          <w:rFonts w:ascii="Courier New" w:hAnsi="Courier New" w:cs="Courier New"/>
          <w:sz w:val="16"/>
          <w:szCs w:val="16"/>
        </w:rPr>
      </w:pPr>
    </w:p>
    <w:p w:rsidR="00314C32" w:rsidRPr="004968FC" w:rsidRDefault="00314C32" w:rsidP="004968FC">
      <w:pPr>
        <w:autoSpaceDE w:val="0"/>
        <w:autoSpaceDN w:val="0"/>
        <w:adjustRightInd w:val="0"/>
        <w:spacing w:after="0" w:line="240" w:lineRule="auto"/>
        <w:rPr>
          <w:rFonts w:ascii="Courier New" w:hAnsi="Courier New" w:cs="Courier New"/>
          <w:sz w:val="16"/>
          <w:szCs w:val="16"/>
        </w:rPr>
      </w:pP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ess.hMasterFigure = handles.MasterFigure; </w:t>
      </w:r>
      <w:r w:rsidRPr="004968FC">
        <w:rPr>
          <w:rFonts w:ascii="Courier New" w:hAnsi="Courier New" w:cs="Courier New"/>
          <w:color w:val="228B22"/>
          <w:sz w:val="16"/>
          <w:szCs w:val="16"/>
        </w:rPr>
        <w:t>% Handle of master figure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ess.sensorList = sensorList;        </w:t>
      </w:r>
      <w:r w:rsidRPr="004968FC">
        <w:rPr>
          <w:rFonts w:ascii="Courier New" w:hAnsi="Courier New" w:cs="Courier New"/>
          <w:color w:val="228B22"/>
          <w:sz w:val="16"/>
          <w:szCs w:val="16"/>
        </w:rPr>
        <w:t>% List of available sensor types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ess.currentSensor = 0;              </w:t>
      </w:r>
      <w:r w:rsidRPr="004968FC">
        <w:rPr>
          <w:rFonts w:ascii="Courier New" w:hAnsi="Courier New" w:cs="Courier New"/>
          <w:color w:val="228B22"/>
          <w:sz w:val="16"/>
          <w:szCs w:val="16"/>
        </w:rPr>
        <w:t>% Pointer to current sensor</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ess.currentSensorParam = sensorList;</w:t>
      </w:r>
      <w:r w:rsidRPr="004968FC">
        <w:rPr>
          <w:rFonts w:ascii="Courier New" w:hAnsi="Courier New" w:cs="Courier New"/>
          <w:color w:val="228B22"/>
          <w:sz w:val="16"/>
          <w:szCs w:val="16"/>
        </w:rPr>
        <w:t>% Current sensor template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ess.lineSensors = {};               </w:t>
      </w:r>
      <w:r w:rsidRPr="004968FC">
        <w:rPr>
          <w:rFonts w:ascii="Courier New" w:hAnsi="Courier New" w:cs="Courier New"/>
          <w:color w:val="228B22"/>
          <w:sz w:val="16"/>
          <w:szCs w:val="16"/>
        </w:rPr>
        <w:t>% Cell array of emplaced line (edge) sensors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ess.volumeSensors = {};             </w:t>
      </w:r>
      <w:r w:rsidRPr="004968FC">
        <w:rPr>
          <w:rFonts w:ascii="Courier New" w:hAnsi="Courier New" w:cs="Courier New"/>
          <w:color w:val="228B22"/>
          <w:sz w:val="16"/>
          <w:szCs w:val="16"/>
        </w:rPr>
        <w:t>% Cell array of emplaced volume (face) sensors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ess.EdgePd = [];                    </w:t>
      </w:r>
      <w:r w:rsidRPr="004968FC">
        <w:rPr>
          <w:rFonts w:ascii="Courier New" w:hAnsi="Courier New" w:cs="Courier New"/>
          <w:color w:val="228B22"/>
          <w:sz w:val="16"/>
          <w:szCs w:val="16"/>
        </w:rPr>
        <w:t>% Probability of threat detection when crossing edge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ess.FacePd = [];                    </w:t>
      </w:r>
      <w:r w:rsidRPr="004968FC">
        <w:rPr>
          <w:rFonts w:ascii="Courier New" w:hAnsi="Courier New" w:cs="Courier New"/>
          <w:color w:val="228B22"/>
          <w:sz w:val="16"/>
          <w:szCs w:val="16"/>
        </w:rPr>
        <w:t>% Probability of threat detection when transiting face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ess.editMode = 0;                   </w:t>
      </w:r>
      <w:r w:rsidR="001D7341">
        <w:rPr>
          <w:rFonts w:ascii="Courier New" w:hAnsi="Courier New" w:cs="Courier New"/>
          <w:color w:val="228B22"/>
          <w:sz w:val="16"/>
          <w:szCs w:val="16"/>
        </w:rPr>
        <w:t>% S</w:t>
      </w:r>
      <w:r w:rsidRPr="004968FC">
        <w:rPr>
          <w:rFonts w:ascii="Courier New" w:hAnsi="Courier New" w:cs="Courier New"/>
          <w:color w:val="228B22"/>
          <w:sz w:val="16"/>
          <w:szCs w:val="16"/>
        </w:rPr>
        <w:t>ensor editing mode 0=none, 1=add, 2=delete, 3=edit</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ess.cumCost = 0;                    </w:t>
      </w:r>
      <w:r w:rsidRPr="004968FC">
        <w:rPr>
          <w:rFonts w:ascii="Courier New" w:hAnsi="Courier New" w:cs="Courier New"/>
          <w:color w:val="228B22"/>
          <w:sz w:val="16"/>
          <w:szCs w:val="16"/>
        </w:rPr>
        <w:t>% Cumulative cost of sensors and support gear</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ess.sensorCounter = 0;              </w:t>
      </w:r>
      <w:r w:rsidRPr="004968FC">
        <w:rPr>
          <w:rFonts w:ascii="Courier New" w:hAnsi="Courier New" w:cs="Courier New"/>
          <w:color w:val="228B22"/>
          <w:sz w:val="16"/>
          <w:szCs w:val="16"/>
        </w:rPr>
        <w:t>% Counter of sensors assigned</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ess.currPdValid = 0;                </w:t>
      </w:r>
      <w:r w:rsidRPr="004968FC">
        <w:rPr>
          <w:rFonts w:ascii="Courier New" w:hAnsi="Courier New" w:cs="Courier New"/>
          <w:color w:val="228B22"/>
          <w:sz w:val="16"/>
          <w:szCs w:val="16"/>
        </w:rPr>
        <w:t>% Flag indicating whether current Pd calculation is valid</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ess.savedPlanData = {};             </w:t>
      </w:r>
      <w:r w:rsidRPr="004968FC">
        <w:rPr>
          <w:rFonts w:ascii="Courier New" w:hAnsi="Courier New" w:cs="Courier New"/>
          <w:color w:val="228B22"/>
          <w:sz w:val="16"/>
          <w:szCs w:val="16"/>
        </w:rPr>
        <w:t xml:space="preserve">% Data for saved ESS plans     </w:t>
      </w:r>
    </w:p>
    <w:p w:rsidR="004968FC" w:rsidRDefault="004968FC" w:rsidP="004968FC">
      <w:pPr>
        <w:autoSpaceDE w:val="0"/>
        <w:autoSpaceDN w:val="0"/>
        <w:adjustRightInd w:val="0"/>
        <w:spacing w:after="0" w:line="240" w:lineRule="auto"/>
        <w:rPr>
          <w:rFonts w:ascii="Courier New" w:hAnsi="Courier New" w:cs="Courier New"/>
          <w:color w:val="228B22"/>
          <w:sz w:val="16"/>
          <w:szCs w:val="16"/>
        </w:rPr>
      </w:pPr>
      <w:r w:rsidRPr="004968FC">
        <w:rPr>
          <w:rFonts w:ascii="Courier New" w:hAnsi="Courier New" w:cs="Courier New"/>
          <w:color w:val="000000"/>
          <w:sz w:val="16"/>
          <w:szCs w:val="16"/>
        </w:rPr>
        <w:t xml:space="preserve">ess.savedPlanList = {};             </w:t>
      </w:r>
      <w:r w:rsidRPr="004968FC">
        <w:rPr>
          <w:rFonts w:ascii="Courier New" w:hAnsi="Courier New" w:cs="Courier New"/>
          <w:color w:val="228B22"/>
          <w:sz w:val="16"/>
          <w:szCs w:val="16"/>
        </w:rPr>
        <w:t>% List of labels for saved ESS plans</w:t>
      </w:r>
    </w:p>
    <w:p w:rsidR="00314C32" w:rsidRDefault="00314C32" w:rsidP="004968FC">
      <w:pPr>
        <w:autoSpaceDE w:val="0"/>
        <w:autoSpaceDN w:val="0"/>
        <w:adjustRightInd w:val="0"/>
        <w:spacing w:after="0" w:line="240" w:lineRule="auto"/>
        <w:rPr>
          <w:rFonts w:ascii="Courier New" w:hAnsi="Courier New" w:cs="Courier New"/>
          <w:color w:val="228B22"/>
          <w:sz w:val="16"/>
          <w:szCs w:val="16"/>
        </w:rPr>
      </w:pPr>
    </w:p>
    <w:p w:rsidR="00314C32" w:rsidRPr="00021FA3" w:rsidRDefault="00021FA3" w:rsidP="00EC1A74">
      <w:pPr>
        <w:pStyle w:val="Subtitle"/>
        <w:jc w:val="center"/>
      </w:pPr>
      <w:bookmarkStart w:id="63" w:name="_Toc229457918"/>
      <w:r w:rsidRPr="00CA45FB">
        <w:t xml:space="preserve">Figure </w:t>
      </w:r>
      <w:r>
        <w:t>20</w:t>
      </w:r>
      <w:r w:rsidRPr="00CA45FB">
        <w:t xml:space="preserve">. </w:t>
      </w:r>
      <w:r>
        <w:t>Sensor</w:t>
      </w:r>
      <w:r w:rsidRPr="00CA45FB">
        <w:t xml:space="preserve"> </w:t>
      </w:r>
      <w:r>
        <w:t xml:space="preserve">plan </w:t>
      </w:r>
      <w:r w:rsidRPr="00CA45FB">
        <w:t>data structure.</w:t>
      </w:r>
      <w:bookmarkEnd w:id="63"/>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sensorList.model = </w:t>
      </w:r>
      <w:r w:rsidRPr="004968FC">
        <w:rPr>
          <w:rFonts w:ascii="Courier New" w:hAnsi="Courier New" w:cs="Courier New"/>
          <w:color w:val="A020F0"/>
          <w:sz w:val="16"/>
          <w:szCs w:val="16"/>
        </w:rPr>
        <w:t>''</w:t>
      </w:r>
      <w:r w:rsidRPr="004968FC">
        <w:rPr>
          <w:rFonts w:ascii="Courier New" w:hAnsi="Courier New" w:cs="Courier New"/>
          <w:color w:val="000000"/>
          <w:sz w:val="16"/>
          <w:szCs w:val="16"/>
        </w:rPr>
        <w:t xml:space="preserve">;          </w:t>
      </w:r>
      <w:r w:rsidRPr="004968FC">
        <w:rPr>
          <w:rFonts w:ascii="Courier New" w:hAnsi="Courier New" w:cs="Courier New"/>
          <w:color w:val="228B22"/>
          <w:sz w:val="16"/>
          <w:szCs w:val="16"/>
        </w:rPr>
        <w:t>% Sensor model</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sensorList.class = [];          </w:t>
      </w:r>
      <w:r w:rsidRPr="004968FC">
        <w:rPr>
          <w:rFonts w:ascii="Courier New" w:hAnsi="Courier New" w:cs="Courier New"/>
          <w:color w:val="228B22"/>
          <w:sz w:val="16"/>
          <w:szCs w:val="16"/>
        </w:rPr>
        <w:t>% Sensor class {'line' or 'volume'}</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sensorList.type = [];           </w:t>
      </w:r>
      <w:r w:rsidRPr="004968FC">
        <w:rPr>
          <w:rFonts w:ascii="Courier New" w:hAnsi="Courier New" w:cs="Courier New"/>
          <w:color w:val="228B22"/>
          <w:sz w:val="16"/>
          <w:szCs w:val="16"/>
        </w:rPr>
        <w:t>% Sensor type</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sensorList.sensorLabel = [];    </w:t>
      </w:r>
      <w:r w:rsidRPr="004968FC">
        <w:rPr>
          <w:rFonts w:ascii="Courier New" w:hAnsi="Courier New" w:cs="Courier New"/>
          <w:color w:val="228B22"/>
          <w:sz w:val="16"/>
          <w:szCs w:val="16"/>
        </w:rPr>
        <w:t>% Discrete sensor label</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sensorList.emission = [];       </w:t>
      </w:r>
      <w:r w:rsidRPr="004968FC">
        <w:rPr>
          <w:rFonts w:ascii="Courier New" w:hAnsi="Courier New" w:cs="Courier New"/>
          <w:color w:val="228B22"/>
          <w:sz w:val="16"/>
          <w:szCs w:val="16"/>
        </w:rPr>
        <w:t>% Sensor emission mechanism {'active' or 'passive'}</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sensorList.PdMode = [];         </w:t>
      </w:r>
      <w:r w:rsidRPr="004968FC">
        <w:rPr>
          <w:rFonts w:ascii="Courier New" w:hAnsi="Courier New" w:cs="Courier New"/>
          <w:color w:val="228B22"/>
          <w:sz w:val="16"/>
          <w:szCs w:val="16"/>
        </w:rPr>
        <w:t xml:space="preserve">% Sensor Pd calculation mode -- only constant Pd is implemented </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sensorList.Pd_const = [];       </w:t>
      </w:r>
      <w:r w:rsidRPr="004968FC">
        <w:rPr>
          <w:rFonts w:ascii="Courier New" w:hAnsi="Courier New" w:cs="Courier New"/>
          <w:color w:val="228B22"/>
          <w:sz w:val="16"/>
          <w:szCs w:val="16"/>
        </w:rPr>
        <w:t>% Constant Pd value</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sensorList.Pd_lookup = [];      </w:t>
      </w:r>
      <w:r w:rsidRPr="004968FC">
        <w:rPr>
          <w:rFonts w:ascii="Courier New" w:hAnsi="Courier New" w:cs="Courier New"/>
          <w:color w:val="228B22"/>
          <w:sz w:val="16"/>
          <w:szCs w:val="16"/>
        </w:rPr>
        <w:t>% Pd lookup table value -- not currently implemented</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sensorList.Pd_model = [];       </w:t>
      </w:r>
      <w:r w:rsidRPr="004968FC">
        <w:rPr>
          <w:rFonts w:ascii="Courier New" w:hAnsi="Courier New" w:cs="Courier New"/>
          <w:color w:val="228B22"/>
          <w:sz w:val="16"/>
          <w:szCs w:val="16"/>
        </w:rPr>
        <w:t>% Pd calculation function handle</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sensorList.effRange = [];       </w:t>
      </w:r>
      <w:r w:rsidRPr="004968FC">
        <w:rPr>
          <w:rFonts w:ascii="Courier New" w:hAnsi="Courier New" w:cs="Courier New"/>
          <w:color w:val="228B22"/>
          <w:sz w:val="16"/>
          <w:szCs w:val="16"/>
        </w:rPr>
        <w:t>% Sensor maximum effective range</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sensorList.Xlocation = [];      </w:t>
      </w:r>
      <w:r w:rsidRPr="004968FC">
        <w:rPr>
          <w:rFonts w:ascii="Courier New" w:hAnsi="Courier New" w:cs="Courier New"/>
          <w:color w:val="228B22"/>
          <w:sz w:val="16"/>
          <w:szCs w:val="16"/>
        </w:rPr>
        <w:t xml:space="preserve">% Sensor X </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sensorList.Ylocation = [];      </w:t>
      </w:r>
      <w:r w:rsidRPr="004968FC">
        <w:rPr>
          <w:rFonts w:ascii="Courier New" w:hAnsi="Courier New" w:cs="Courier New"/>
          <w:color w:val="228B22"/>
          <w:sz w:val="16"/>
          <w:szCs w:val="16"/>
        </w:rPr>
        <w:t xml:space="preserve">% Sensor Y </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sensorList.Zlocation = [];      </w:t>
      </w:r>
      <w:r w:rsidRPr="004968FC">
        <w:rPr>
          <w:rFonts w:ascii="Courier New" w:hAnsi="Courier New" w:cs="Courier New"/>
          <w:color w:val="228B22"/>
          <w:sz w:val="16"/>
          <w:szCs w:val="16"/>
        </w:rPr>
        <w:t xml:space="preserve">% Sensor Z location </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sensorList.mountHeight = 0;     </w:t>
      </w:r>
      <w:r w:rsidRPr="004968FC">
        <w:rPr>
          <w:rFonts w:ascii="Courier New" w:hAnsi="Courier New" w:cs="Courier New"/>
          <w:color w:val="228B22"/>
          <w:sz w:val="16"/>
          <w:szCs w:val="16"/>
        </w:rPr>
        <w:t>% Sensor mounting height -- zero for line sensors</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sensorList.AZlimit = [];        </w:t>
      </w:r>
      <w:r w:rsidRPr="004968FC">
        <w:rPr>
          <w:rFonts w:ascii="Courier New" w:hAnsi="Courier New" w:cs="Courier New"/>
          <w:color w:val="228B22"/>
          <w:sz w:val="16"/>
          <w:szCs w:val="16"/>
        </w:rPr>
        <w:t xml:space="preserve">% Volume sensor azimuth left and right </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sensorList.ELlimit = [];        </w:t>
      </w:r>
      <w:r w:rsidRPr="004968FC">
        <w:rPr>
          <w:rFonts w:ascii="Courier New" w:hAnsi="Courier New" w:cs="Courier New"/>
          <w:color w:val="228B22"/>
          <w:sz w:val="16"/>
          <w:szCs w:val="16"/>
        </w:rPr>
        <w:t xml:space="preserve">% Volume sensor elevation lower and upper </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sensorList.AZmax = [];          </w:t>
      </w:r>
      <w:r w:rsidRPr="004968FC">
        <w:rPr>
          <w:rFonts w:ascii="Courier New" w:hAnsi="Courier New" w:cs="Courier New"/>
          <w:color w:val="228B22"/>
          <w:sz w:val="16"/>
          <w:szCs w:val="16"/>
        </w:rPr>
        <w:t>% Volume sensor maximum allowed azimuth extent</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sensorList.ELmax = [];          </w:t>
      </w:r>
      <w:r w:rsidRPr="004968FC">
        <w:rPr>
          <w:rFonts w:ascii="Courier New" w:hAnsi="Courier New" w:cs="Courier New"/>
          <w:color w:val="228B22"/>
          <w:sz w:val="16"/>
          <w:szCs w:val="16"/>
        </w:rPr>
        <w:t>% Volume sensor maximum allowed elevation extent</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sensorList.unitCost = [];       </w:t>
      </w:r>
      <w:r w:rsidRPr="004968FC">
        <w:rPr>
          <w:rFonts w:ascii="Courier New" w:hAnsi="Courier New" w:cs="Courier New"/>
          <w:color w:val="228B22"/>
          <w:sz w:val="16"/>
          <w:szCs w:val="16"/>
        </w:rPr>
        <w:t>% Sensor unit cost</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sensorList.elementCost = [];    </w:t>
      </w:r>
      <w:r w:rsidRPr="004968FC">
        <w:rPr>
          <w:rFonts w:ascii="Courier New" w:hAnsi="Courier New" w:cs="Courier New"/>
          <w:color w:val="228B22"/>
          <w:sz w:val="16"/>
          <w:szCs w:val="16"/>
        </w:rPr>
        <w:t xml:space="preserve">% Sensor element cost </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sensorList.supportCost = [];    </w:t>
      </w:r>
      <w:r w:rsidRPr="004968FC">
        <w:rPr>
          <w:rFonts w:ascii="Courier New" w:hAnsi="Courier New" w:cs="Courier New"/>
          <w:color w:val="228B22"/>
          <w:sz w:val="16"/>
          <w:szCs w:val="16"/>
        </w:rPr>
        <w:t>% Sensor support cost -- manually input</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sensorList.totalCost = [];      </w:t>
      </w:r>
      <w:r w:rsidRPr="004968FC">
        <w:rPr>
          <w:rFonts w:ascii="Courier New" w:hAnsi="Courier New" w:cs="Courier New"/>
          <w:color w:val="228B22"/>
          <w:sz w:val="16"/>
          <w:szCs w:val="16"/>
        </w:rPr>
        <w:t>% Sensor total cost</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sensorList.edgeRGB = [0 0 0];   </w:t>
      </w:r>
      <w:r w:rsidRPr="004968FC">
        <w:rPr>
          <w:rFonts w:ascii="Courier New" w:hAnsi="Courier New" w:cs="Courier New"/>
          <w:color w:val="228B22"/>
          <w:sz w:val="16"/>
          <w:szCs w:val="16"/>
        </w:rPr>
        <w:t>% Specifies sensor display color</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sensorList.edgeWidth = 2;       </w:t>
      </w:r>
      <w:r w:rsidRPr="004968FC">
        <w:rPr>
          <w:rFonts w:ascii="Courier New" w:hAnsi="Courier New" w:cs="Courier New"/>
          <w:color w:val="228B22"/>
          <w:sz w:val="16"/>
          <w:szCs w:val="16"/>
        </w:rPr>
        <w:t>% Specifies sensor display line width</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sensorList.edgeStyle = </w:t>
      </w:r>
      <w:r w:rsidRPr="004968FC">
        <w:rPr>
          <w:rFonts w:ascii="Courier New" w:hAnsi="Courier New" w:cs="Courier New"/>
          <w:color w:val="A020F0"/>
          <w:sz w:val="16"/>
          <w:szCs w:val="16"/>
        </w:rPr>
        <w:t>'-'</w:t>
      </w:r>
      <w:r w:rsidRPr="004968FC">
        <w:rPr>
          <w:rFonts w:ascii="Courier New" w:hAnsi="Courier New" w:cs="Courier New"/>
          <w:color w:val="000000"/>
          <w:sz w:val="16"/>
          <w:szCs w:val="16"/>
        </w:rPr>
        <w:t xml:space="preserve">;     </w:t>
      </w:r>
      <w:r w:rsidRPr="004968FC">
        <w:rPr>
          <w:rFonts w:ascii="Courier New" w:hAnsi="Courier New" w:cs="Courier New"/>
          <w:color w:val="228B22"/>
          <w:sz w:val="16"/>
          <w:szCs w:val="16"/>
        </w:rPr>
        <w:t>% Specifies sensor display line style</w:t>
      </w:r>
    </w:p>
    <w:p w:rsidR="00314C32" w:rsidRPr="004968FC" w:rsidRDefault="00314C32" w:rsidP="00314C32">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sensorList.faceRGB = [1 1 1];   </w:t>
      </w:r>
      <w:r w:rsidRPr="004968FC">
        <w:rPr>
          <w:rFonts w:ascii="Courier New" w:hAnsi="Courier New" w:cs="Courier New"/>
          <w:color w:val="228B22"/>
          <w:sz w:val="16"/>
          <w:szCs w:val="16"/>
        </w:rPr>
        <w:t>% Volume sensor face color -- not used for line sensors</w:t>
      </w:r>
    </w:p>
    <w:p w:rsidR="00314C32" w:rsidRDefault="00314C32" w:rsidP="00314C32">
      <w:pPr>
        <w:autoSpaceDE w:val="0"/>
        <w:autoSpaceDN w:val="0"/>
        <w:adjustRightInd w:val="0"/>
        <w:spacing w:after="0" w:line="240" w:lineRule="auto"/>
        <w:rPr>
          <w:rFonts w:ascii="Courier New" w:hAnsi="Courier New" w:cs="Courier New"/>
          <w:color w:val="228B22"/>
          <w:sz w:val="16"/>
          <w:szCs w:val="16"/>
        </w:rPr>
      </w:pPr>
      <w:r w:rsidRPr="004968FC">
        <w:rPr>
          <w:rFonts w:ascii="Courier New" w:hAnsi="Courier New" w:cs="Courier New"/>
          <w:color w:val="000000"/>
          <w:sz w:val="16"/>
          <w:szCs w:val="16"/>
        </w:rPr>
        <w:t xml:space="preserve">sensorList.faceAlpha = 0.7;     </w:t>
      </w:r>
      <w:r w:rsidRPr="004968FC">
        <w:rPr>
          <w:rFonts w:ascii="Courier New" w:hAnsi="Courier New" w:cs="Courier New"/>
          <w:color w:val="228B22"/>
          <w:sz w:val="16"/>
          <w:szCs w:val="16"/>
        </w:rPr>
        <w:t>% Volume sensor face density -- not used for line sensors</w:t>
      </w:r>
    </w:p>
    <w:p w:rsidR="00021FA3" w:rsidRDefault="00021FA3" w:rsidP="00314C32">
      <w:pPr>
        <w:autoSpaceDE w:val="0"/>
        <w:autoSpaceDN w:val="0"/>
        <w:adjustRightInd w:val="0"/>
        <w:spacing w:after="0" w:line="240" w:lineRule="auto"/>
        <w:rPr>
          <w:rFonts w:ascii="Courier New" w:hAnsi="Courier New" w:cs="Courier New"/>
          <w:color w:val="228B22"/>
          <w:sz w:val="16"/>
          <w:szCs w:val="16"/>
        </w:rPr>
      </w:pPr>
    </w:p>
    <w:p w:rsidR="00021FA3" w:rsidRPr="000F1A91" w:rsidRDefault="00021FA3" w:rsidP="00EC1A74">
      <w:pPr>
        <w:pStyle w:val="Subtitle"/>
        <w:jc w:val="center"/>
      </w:pPr>
      <w:bookmarkStart w:id="64" w:name="_Toc229457919"/>
      <w:r w:rsidRPr="00CA45FB">
        <w:t xml:space="preserve">Figure </w:t>
      </w:r>
      <w:r>
        <w:t>21</w:t>
      </w:r>
      <w:r w:rsidRPr="00CA45FB">
        <w:t xml:space="preserve">. </w:t>
      </w:r>
      <w:r>
        <w:t>Sensor element</w:t>
      </w:r>
      <w:r w:rsidRPr="00CA45FB">
        <w:t xml:space="preserve"> structure.</w:t>
      </w:r>
      <w:bookmarkEnd w:id="64"/>
    </w:p>
    <w:p w:rsidR="00B7221E" w:rsidRDefault="00B7221E" w:rsidP="00B7221E">
      <w:pPr>
        <w:pStyle w:val="Heading2"/>
      </w:pPr>
      <w:bookmarkStart w:id="65" w:name="_Toc229457040"/>
      <w:r>
        <w:t>Display data</w:t>
      </w:r>
      <w:bookmarkEnd w:id="65"/>
    </w:p>
    <w:p w:rsidR="00B7221E" w:rsidRDefault="00B7221E" w:rsidP="00B7221E">
      <w:pPr>
        <w:ind w:firstLine="720"/>
        <w:rPr>
          <w:rFonts w:ascii="Courier New" w:hAnsi="Courier New" w:cs="Courier New"/>
        </w:rPr>
      </w:pPr>
      <w:r>
        <w:rPr>
          <w:rFonts w:ascii="Courier New" w:hAnsi="Courier New" w:cs="Courier New"/>
        </w:rPr>
        <w:t xml:space="preserve">The “dsp” data structure shown in Figure 22 contains various data used to manipulate the GUI display.  Fields beginning with “h” or “mob_h” contain handles to the </w:t>
      </w:r>
      <w:r w:rsidR="00335B65">
        <w:rPr>
          <w:rFonts w:ascii="Courier New" w:hAnsi="Courier New" w:cs="Courier New"/>
        </w:rPr>
        <w:t xml:space="preserve">displayed objects and can be used to manipulate the plot directly using MATLAB handle graphic commands, (e.g. entering: set(dsp.hVertex,’FaceColor’,’w’) would change the color of all the terrain map vertices white).  The “dsp” object also stores the results and predecessor map of the current “best path” calculation.  </w:t>
      </w:r>
      <w:r>
        <w:rPr>
          <w:rFonts w:ascii="Courier New" w:hAnsi="Courier New" w:cs="Courier New"/>
        </w:rPr>
        <w:t>Sensor data can be accessed using the commands:</w:t>
      </w:r>
    </w:p>
    <w:p w:rsidR="00B7221E" w:rsidRDefault="00335B65" w:rsidP="00B7221E">
      <w:pPr>
        <w:autoSpaceDE w:val="0"/>
        <w:autoSpaceDN w:val="0"/>
        <w:adjustRightInd w:val="0"/>
        <w:spacing w:after="0" w:line="240" w:lineRule="auto"/>
        <w:ind w:firstLine="720"/>
        <w:rPr>
          <w:rFonts w:ascii="Courier New" w:hAnsi="Courier New" w:cs="Courier New"/>
        </w:rPr>
      </w:pPr>
      <w:r>
        <w:rPr>
          <w:rFonts w:ascii="Courier New" w:hAnsi="Courier New" w:cs="Courier New"/>
        </w:rPr>
        <w:t>dsp</w:t>
      </w:r>
      <w:r w:rsidR="00B7221E" w:rsidRPr="002161ED">
        <w:rPr>
          <w:rFonts w:ascii="Courier New" w:hAnsi="Courier New" w:cs="Courier New"/>
        </w:rPr>
        <w:t xml:space="preserve"> = getappdata(gcf,'</w:t>
      </w:r>
      <w:r>
        <w:rPr>
          <w:rFonts w:ascii="Courier New" w:hAnsi="Courier New" w:cs="Courier New"/>
        </w:rPr>
        <w:t>display</w:t>
      </w:r>
      <w:r w:rsidR="00B7221E" w:rsidRPr="002161ED">
        <w:rPr>
          <w:rFonts w:ascii="Courier New" w:hAnsi="Courier New" w:cs="Courier New"/>
        </w:rPr>
        <w:t>Data')</w:t>
      </w:r>
    </w:p>
    <w:p w:rsidR="00B7221E" w:rsidRDefault="00B7221E" w:rsidP="00B7221E">
      <w:pPr>
        <w:autoSpaceDE w:val="0"/>
        <w:autoSpaceDN w:val="0"/>
        <w:adjustRightInd w:val="0"/>
        <w:spacing w:after="0" w:line="240" w:lineRule="auto"/>
        <w:ind w:firstLine="720"/>
        <w:rPr>
          <w:rFonts w:ascii="Courier New" w:hAnsi="Courier New" w:cs="Courier New"/>
        </w:rPr>
      </w:pPr>
      <w:r>
        <w:rPr>
          <w:rFonts w:ascii="Courier New" w:hAnsi="Courier New" w:cs="Courier New"/>
        </w:rPr>
        <w:t>s</w:t>
      </w:r>
      <w:r w:rsidRPr="002161ED">
        <w:rPr>
          <w:rFonts w:ascii="Courier New" w:hAnsi="Courier New" w:cs="Courier New"/>
        </w:rPr>
        <w:t>etappdata(gcf,'</w:t>
      </w:r>
      <w:r w:rsidR="00335B65">
        <w:rPr>
          <w:rFonts w:ascii="Courier New" w:hAnsi="Courier New" w:cs="Courier New"/>
        </w:rPr>
        <w:t>display</w:t>
      </w:r>
      <w:r w:rsidRPr="002161ED">
        <w:rPr>
          <w:rFonts w:ascii="Courier New" w:hAnsi="Courier New" w:cs="Courier New"/>
        </w:rPr>
        <w:t>Data'</w:t>
      </w:r>
      <w:r>
        <w:rPr>
          <w:rFonts w:ascii="Courier New" w:hAnsi="Courier New" w:cs="Courier New"/>
        </w:rPr>
        <w:t>,ess</w:t>
      </w:r>
      <w:r w:rsidRPr="002161ED">
        <w:rPr>
          <w:rFonts w:ascii="Courier New" w:hAnsi="Courier New" w:cs="Courier New"/>
        </w:rPr>
        <w:t>)</w:t>
      </w:r>
    </w:p>
    <w:p w:rsidR="00021FA3" w:rsidRPr="004968FC" w:rsidRDefault="00021FA3" w:rsidP="00314C32">
      <w:pPr>
        <w:autoSpaceDE w:val="0"/>
        <w:autoSpaceDN w:val="0"/>
        <w:adjustRightInd w:val="0"/>
        <w:spacing w:after="0" w:line="240" w:lineRule="auto"/>
        <w:rPr>
          <w:rFonts w:ascii="Courier New" w:hAnsi="Courier New" w:cs="Courier New"/>
          <w:sz w:val="16"/>
          <w:szCs w:val="16"/>
        </w:rPr>
      </w:pPr>
    </w:p>
    <w:p w:rsidR="00314C32" w:rsidRPr="004968FC" w:rsidRDefault="00314C32" w:rsidP="004968FC">
      <w:pPr>
        <w:autoSpaceDE w:val="0"/>
        <w:autoSpaceDN w:val="0"/>
        <w:adjustRightInd w:val="0"/>
        <w:spacing w:after="0" w:line="240" w:lineRule="auto"/>
        <w:rPr>
          <w:rFonts w:ascii="Courier New" w:hAnsi="Courier New" w:cs="Courier New"/>
          <w:sz w:val="16"/>
          <w:szCs w:val="16"/>
        </w:rPr>
      </w:pP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dsp.hMasterFigure = handles.MasterFigure;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dsp.hVertex = [];               </w:t>
      </w:r>
      <w:r w:rsidRPr="004968FC">
        <w:rPr>
          <w:rFonts w:ascii="Courier New" w:hAnsi="Courier New" w:cs="Courier New"/>
          <w:color w:val="228B22"/>
          <w:sz w:val="16"/>
          <w:szCs w:val="16"/>
        </w:rPr>
        <w:t>% Terrain mesh vertex graphic handles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dsp.hEdge = [];                 </w:t>
      </w:r>
      <w:r w:rsidRPr="004968FC">
        <w:rPr>
          <w:rFonts w:ascii="Courier New" w:hAnsi="Courier New" w:cs="Courier New"/>
          <w:color w:val="228B22"/>
          <w:sz w:val="16"/>
          <w:szCs w:val="16"/>
        </w:rPr>
        <w:t>% Terrain mesh edge graphic handles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dsp.hFace = [];                 </w:t>
      </w:r>
      <w:r w:rsidRPr="004968FC">
        <w:rPr>
          <w:rFonts w:ascii="Courier New" w:hAnsi="Courier New" w:cs="Courier New"/>
          <w:color w:val="228B22"/>
          <w:sz w:val="16"/>
          <w:szCs w:val="16"/>
        </w:rPr>
        <w:t>% Terrain mesh facet graphic handles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dsp.curTerrainHue = ter.terrainList(1).RGB; </w:t>
      </w:r>
      <w:r w:rsidRPr="004968FC">
        <w:rPr>
          <w:rFonts w:ascii="Courier New" w:hAnsi="Courier New" w:cs="Courier New"/>
          <w:color w:val="228B22"/>
          <w:sz w:val="16"/>
          <w:szCs w:val="16"/>
        </w:rPr>
        <w:t>% Plot color of current terrain type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dsp.mob_hVertex = [];           </w:t>
      </w:r>
      <w:r w:rsidRPr="004968FC">
        <w:rPr>
          <w:rFonts w:ascii="Courier New" w:hAnsi="Courier New" w:cs="Courier New"/>
          <w:color w:val="228B22"/>
          <w:sz w:val="16"/>
          <w:szCs w:val="16"/>
        </w:rPr>
        <w:t>% List of handles to mobility map vertices / face centers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dsp.mob_hEdge = [];             </w:t>
      </w:r>
      <w:r w:rsidRPr="004968FC">
        <w:rPr>
          <w:rFonts w:ascii="Courier New" w:hAnsi="Courier New" w:cs="Courier New"/>
          <w:color w:val="228B22"/>
          <w:sz w:val="16"/>
          <w:szCs w:val="16"/>
        </w:rPr>
        <w:t>% List of handles to mobility map edges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dsp.curTerrainAlpha = 0.5;      </w:t>
      </w:r>
      <w:r w:rsidRPr="004968FC">
        <w:rPr>
          <w:rFonts w:ascii="Courier New" w:hAnsi="Courier New" w:cs="Courier New"/>
          <w:color w:val="228B22"/>
          <w:sz w:val="16"/>
          <w:szCs w:val="16"/>
        </w:rPr>
        <w:t>% Terrain map transparency</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dsp.curMobNetAlpha = 1;         </w:t>
      </w:r>
      <w:r w:rsidRPr="004968FC">
        <w:rPr>
          <w:rFonts w:ascii="Courier New" w:hAnsi="Courier New" w:cs="Courier New"/>
          <w:color w:val="228B22"/>
          <w:sz w:val="16"/>
          <w:szCs w:val="16"/>
        </w:rPr>
        <w:t>% Mobility network transparency value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dsp.curTextureMap = [];         </w:t>
      </w:r>
      <w:r w:rsidRPr="004968FC">
        <w:rPr>
          <w:rFonts w:ascii="Courier New" w:hAnsi="Courier New" w:cs="Courier New"/>
          <w:color w:val="228B22"/>
          <w:sz w:val="16"/>
          <w:szCs w:val="16"/>
        </w:rPr>
        <w:t>% Handle to current texture map</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dsp.curImageMapAlpha = 1;       </w:t>
      </w:r>
      <w:r w:rsidRPr="004968FC">
        <w:rPr>
          <w:rFonts w:ascii="Courier New" w:hAnsi="Courier New" w:cs="Courier New"/>
          <w:color w:val="228B22"/>
          <w:sz w:val="16"/>
          <w:szCs w:val="16"/>
        </w:rPr>
        <w:t>% Image map transparency</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dsp.g2rRGB = g2rRGB;            </w:t>
      </w:r>
      <w:r w:rsidRPr="004968FC">
        <w:rPr>
          <w:rFonts w:ascii="Courier New" w:hAnsi="Courier New" w:cs="Courier New"/>
          <w:color w:val="228B22"/>
          <w:sz w:val="16"/>
          <w:szCs w:val="16"/>
        </w:rPr>
        <w:t>% Utility display colormap</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dsp.hEdgeObstacles = [];        </w:t>
      </w:r>
      <w:r w:rsidRPr="004968FC">
        <w:rPr>
          <w:rFonts w:ascii="Courier New" w:hAnsi="Courier New" w:cs="Courier New"/>
          <w:color w:val="228B22"/>
          <w:sz w:val="16"/>
          <w:szCs w:val="16"/>
        </w:rPr>
        <w:t>% List of handles to edge obstacles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dsp.hFaceObstacles = [];        </w:t>
      </w:r>
      <w:r w:rsidRPr="004968FC">
        <w:rPr>
          <w:rFonts w:ascii="Courier New" w:hAnsi="Courier New" w:cs="Courier New"/>
          <w:color w:val="228B22"/>
          <w:sz w:val="16"/>
          <w:szCs w:val="16"/>
        </w:rPr>
        <w:t>% List of handles to face obstacles -- not currently implemented</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dsp.nLineSensors = 0;           </w:t>
      </w:r>
      <w:r w:rsidRPr="004968FC">
        <w:rPr>
          <w:rFonts w:ascii="Courier New" w:hAnsi="Courier New" w:cs="Courier New"/>
          <w:color w:val="228B22"/>
          <w:sz w:val="16"/>
          <w:szCs w:val="16"/>
        </w:rPr>
        <w:t>% Number of line sensors emplaced -- not currently used</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dsp.nVolumeSensors = 0;         </w:t>
      </w:r>
      <w:r w:rsidRPr="004968FC">
        <w:rPr>
          <w:rFonts w:ascii="Courier New" w:hAnsi="Courier New" w:cs="Courier New"/>
          <w:color w:val="228B22"/>
          <w:sz w:val="16"/>
          <w:szCs w:val="16"/>
        </w:rPr>
        <w:t>% Number of line sensors emplaced -- not currently used</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dsp.hLineSensors = [];          </w:t>
      </w:r>
      <w:r w:rsidRPr="004968FC">
        <w:rPr>
          <w:rFonts w:ascii="Courier New" w:hAnsi="Courier New" w:cs="Courier New"/>
          <w:color w:val="228B22"/>
          <w:sz w:val="16"/>
          <w:szCs w:val="16"/>
        </w:rPr>
        <w:t>% List of handles to line sensors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dsp.hVolSensorPos = [];         </w:t>
      </w:r>
      <w:r w:rsidRPr="004968FC">
        <w:rPr>
          <w:rFonts w:ascii="Courier New" w:hAnsi="Courier New" w:cs="Courier New"/>
          <w:color w:val="228B22"/>
          <w:sz w:val="16"/>
          <w:szCs w:val="16"/>
        </w:rPr>
        <w:t>% List of handles to volume sensor location markers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dsp.hVolSensorCoverage = [];    </w:t>
      </w:r>
      <w:r w:rsidRPr="004968FC">
        <w:rPr>
          <w:rFonts w:ascii="Courier New" w:hAnsi="Courier New" w:cs="Courier New"/>
          <w:color w:val="228B22"/>
          <w:sz w:val="16"/>
          <w:szCs w:val="16"/>
        </w:rPr>
        <w:t>% List of handles to volume sensor coverage patches</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dsp.defendedPoint = [];         </w:t>
      </w:r>
      <w:r w:rsidRPr="004968FC">
        <w:rPr>
          <w:rFonts w:ascii="Courier New" w:hAnsi="Courier New" w:cs="Courier New"/>
          <w:color w:val="228B22"/>
          <w:sz w:val="16"/>
          <w:szCs w:val="16"/>
        </w:rPr>
        <w:t>% Face index of defende</w:t>
      </w:r>
      <w:r>
        <w:rPr>
          <w:rFonts w:ascii="Courier New" w:hAnsi="Courier New" w:cs="Courier New"/>
          <w:color w:val="228B22"/>
          <w:sz w:val="16"/>
          <w:szCs w:val="16"/>
        </w:rPr>
        <w:t>d</w:t>
      </w:r>
      <w:r w:rsidRPr="004968FC">
        <w:rPr>
          <w:rFonts w:ascii="Courier New" w:hAnsi="Courier New" w:cs="Courier New"/>
          <w:color w:val="228B22"/>
          <w:sz w:val="16"/>
          <w:szCs w:val="16"/>
        </w:rPr>
        <w:t xml:space="preserve"> point (intruder goal)</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dsp.hDefendedPoint = [];        </w:t>
      </w:r>
      <w:r w:rsidRPr="004968FC">
        <w:rPr>
          <w:rFonts w:ascii="Courier New" w:hAnsi="Courier New" w:cs="Courier New"/>
          <w:color w:val="228B22"/>
          <w:sz w:val="16"/>
          <w:szCs w:val="16"/>
        </w:rPr>
        <w:t>% Handle to defended point marker</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dsp.intruderSource = [];        </w:t>
      </w:r>
      <w:r w:rsidRPr="004968FC">
        <w:rPr>
          <w:rFonts w:ascii="Courier New" w:hAnsi="Courier New" w:cs="Courier New"/>
          <w:color w:val="228B22"/>
          <w:sz w:val="16"/>
          <w:szCs w:val="16"/>
        </w:rPr>
        <w:t xml:space="preserve">% Face index of intruder starting point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dsp.hIntruderSource = [];       </w:t>
      </w:r>
      <w:r w:rsidRPr="004968FC">
        <w:rPr>
          <w:rFonts w:ascii="Courier New" w:hAnsi="Courier New" w:cs="Courier New"/>
          <w:color w:val="228B22"/>
          <w:sz w:val="16"/>
          <w:szCs w:val="16"/>
        </w:rPr>
        <w:t>% Handle to intruder starting point marker</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dsp.spMoveTime = [];            </w:t>
      </w:r>
      <w:r w:rsidRPr="004968FC">
        <w:rPr>
          <w:rFonts w:ascii="Courier New" w:hAnsi="Courier New" w:cs="Courier New"/>
          <w:color w:val="228B22"/>
          <w:sz w:val="16"/>
          <w:szCs w:val="16"/>
        </w:rPr>
        <w:t>% Intruder quickest path node data (min movement time)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dsp.spPred = [];                </w:t>
      </w:r>
      <w:r w:rsidRPr="004968FC">
        <w:rPr>
          <w:rFonts w:ascii="Courier New" w:hAnsi="Courier New" w:cs="Courier New"/>
          <w:color w:val="228B22"/>
          <w:sz w:val="16"/>
          <w:szCs w:val="16"/>
        </w:rPr>
        <w:t>% Intruder quickest path predecessor tree data</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dsp.minPd = [];                 </w:t>
      </w:r>
      <w:r w:rsidRPr="004968FC">
        <w:rPr>
          <w:rFonts w:ascii="Courier New" w:hAnsi="Courier New" w:cs="Courier New"/>
          <w:color w:val="228B22"/>
          <w:sz w:val="16"/>
          <w:szCs w:val="16"/>
        </w:rPr>
        <w:t>% Intruder minimum Pd path node data (probability of detection)</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dsp.minPdPred = [];             </w:t>
      </w:r>
      <w:r w:rsidRPr="004968FC">
        <w:rPr>
          <w:rFonts w:ascii="Courier New" w:hAnsi="Courier New" w:cs="Courier New"/>
          <w:color w:val="228B22"/>
          <w:sz w:val="16"/>
          <w:szCs w:val="16"/>
        </w:rPr>
        <w:t>% Intruder minimum Pd path predecessor tree data</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dsp.minPdRouteTime = [];        </w:t>
      </w:r>
      <w:r w:rsidRPr="004968FC">
        <w:rPr>
          <w:rFonts w:ascii="Courier New" w:hAnsi="Courier New" w:cs="Courier New"/>
          <w:color w:val="228B22"/>
          <w:sz w:val="16"/>
          <w:szCs w:val="16"/>
        </w:rPr>
        <w:t xml:space="preserve">% Minimum Pd route final transit time to goal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dsp.minRxTpd = [];              </w:t>
      </w:r>
      <w:r>
        <w:rPr>
          <w:rFonts w:ascii="Courier New" w:hAnsi="Courier New" w:cs="Courier New"/>
          <w:color w:val="228B22"/>
          <w:sz w:val="16"/>
          <w:szCs w:val="16"/>
        </w:rPr>
        <w:t>% Intruder minimum reaction</w:t>
      </w:r>
      <w:r w:rsidRPr="004968FC">
        <w:rPr>
          <w:rFonts w:ascii="Courier New" w:hAnsi="Courier New" w:cs="Courier New"/>
          <w:color w:val="228B22"/>
          <w:sz w:val="16"/>
          <w:szCs w:val="16"/>
        </w:rPr>
        <w:t xml:space="preserve"> time path node data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dsp.minRxTwrt = [];             </w:t>
      </w:r>
      <w:r w:rsidRPr="004968FC">
        <w:rPr>
          <w:rFonts w:ascii="Courier New" w:hAnsi="Courier New" w:cs="Courier New"/>
          <w:color w:val="228B22"/>
          <w:sz w:val="16"/>
          <w:szCs w:val="16"/>
        </w:rPr>
        <w:t xml:space="preserve">% Intruder minimum reaction time path node data (weighted </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dsp.minRxTpred = [];            </w:t>
      </w:r>
      <w:r w:rsidRPr="004968FC">
        <w:rPr>
          <w:rFonts w:ascii="Courier New" w:hAnsi="Courier New" w:cs="Courier New"/>
          <w:color w:val="228B22"/>
          <w:sz w:val="16"/>
          <w:szCs w:val="16"/>
        </w:rPr>
        <w:t>% Intruder minimum reaction time path predecessor tree data</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dsp.minRxT = [];                </w:t>
      </w:r>
      <w:r w:rsidRPr="004968FC">
        <w:rPr>
          <w:rFonts w:ascii="Courier New" w:hAnsi="Courier New" w:cs="Courier New"/>
          <w:color w:val="228B22"/>
          <w:sz w:val="16"/>
          <w:szCs w:val="16"/>
        </w:rPr>
        <w:t>% Minimum reaction time path final expected reaction time</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dsp.hDisplyOptionsPB = [];      </w:t>
      </w:r>
      <w:r w:rsidRPr="004968FC">
        <w:rPr>
          <w:rFonts w:ascii="Courier New" w:hAnsi="Courier New" w:cs="Courier New"/>
          <w:color w:val="228B22"/>
          <w:sz w:val="16"/>
          <w:szCs w:val="16"/>
        </w:rPr>
        <w:t>% Handle of (hijacked) display options pushbutton control</w:t>
      </w:r>
    </w:p>
    <w:p w:rsidR="004968FC" w:rsidRPr="004968FC" w:rsidRDefault="004968FC" w:rsidP="004968FC">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dsp.hEditTerrainPB = [];        </w:t>
      </w:r>
      <w:r w:rsidRPr="004968FC">
        <w:rPr>
          <w:rFonts w:ascii="Courier New" w:hAnsi="Courier New" w:cs="Courier New"/>
          <w:color w:val="228B22"/>
          <w:sz w:val="16"/>
          <w:szCs w:val="16"/>
        </w:rPr>
        <w:t>% Handle of (hijacked) terrain editing pushbutton control</w:t>
      </w:r>
    </w:p>
    <w:p w:rsidR="004968FC" w:rsidRDefault="004968FC" w:rsidP="00335B65">
      <w:pPr>
        <w:autoSpaceDE w:val="0"/>
        <w:autoSpaceDN w:val="0"/>
        <w:adjustRightInd w:val="0"/>
        <w:spacing w:after="0" w:line="240" w:lineRule="auto"/>
        <w:rPr>
          <w:rFonts w:ascii="Courier New" w:hAnsi="Courier New" w:cs="Courier New"/>
          <w:sz w:val="16"/>
          <w:szCs w:val="16"/>
        </w:rPr>
      </w:pPr>
      <w:r w:rsidRPr="004968FC">
        <w:rPr>
          <w:rFonts w:ascii="Courier New" w:hAnsi="Courier New" w:cs="Courier New"/>
          <w:color w:val="000000"/>
          <w:sz w:val="16"/>
          <w:szCs w:val="16"/>
        </w:rPr>
        <w:t xml:space="preserve">dsp.hEditSensorsPB = [];        </w:t>
      </w:r>
      <w:r w:rsidRPr="004968FC">
        <w:rPr>
          <w:rFonts w:ascii="Courier New" w:hAnsi="Courier New" w:cs="Courier New"/>
          <w:color w:val="228B22"/>
          <w:sz w:val="16"/>
          <w:szCs w:val="16"/>
        </w:rPr>
        <w:t>% Handle of (hijacked) sensor editing pushbutton control</w:t>
      </w:r>
    </w:p>
    <w:p w:rsidR="00335B65" w:rsidRPr="00335B65" w:rsidRDefault="00335B65" w:rsidP="00335B65">
      <w:pPr>
        <w:autoSpaceDE w:val="0"/>
        <w:autoSpaceDN w:val="0"/>
        <w:adjustRightInd w:val="0"/>
        <w:spacing w:after="0" w:line="240" w:lineRule="auto"/>
        <w:rPr>
          <w:rFonts w:ascii="Courier New" w:hAnsi="Courier New" w:cs="Courier New"/>
          <w:sz w:val="16"/>
          <w:szCs w:val="16"/>
        </w:rPr>
      </w:pPr>
    </w:p>
    <w:p w:rsidR="00335B65" w:rsidRPr="00D16A24" w:rsidRDefault="00335B65" w:rsidP="00EC1A74">
      <w:pPr>
        <w:pStyle w:val="Subtitle"/>
        <w:jc w:val="center"/>
      </w:pPr>
      <w:bookmarkStart w:id="66" w:name="_Toc229457920"/>
      <w:r w:rsidRPr="00CA45FB">
        <w:t xml:space="preserve">Figure </w:t>
      </w:r>
      <w:r>
        <w:t>22</w:t>
      </w:r>
      <w:r w:rsidRPr="00CA45FB">
        <w:t xml:space="preserve">. </w:t>
      </w:r>
      <w:r>
        <w:t>Sensor</w:t>
      </w:r>
      <w:r w:rsidRPr="00CA45FB">
        <w:t xml:space="preserve"> </w:t>
      </w:r>
      <w:r>
        <w:t xml:space="preserve">plan </w:t>
      </w:r>
      <w:r w:rsidRPr="00CA45FB">
        <w:t>data structure.</w:t>
      </w:r>
      <w:bookmarkEnd w:id="66"/>
    </w:p>
    <w:p w:rsidR="00781E7D" w:rsidRDefault="00781E7D" w:rsidP="00861A32">
      <w:pPr>
        <w:pStyle w:val="Heading2"/>
      </w:pPr>
      <w:bookmarkStart w:id="67" w:name="_Toc229457041"/>
      <w:r>
        <w:t>Detection</w:t>
      </w:r>
      <w:r w:rsidR="00721CD6">
        <w:t xml:space="preserve"> calculation</w:t>
      </w:r>
      <w:bookmarkEnd w:id="67"/>
    </w:p>
    <w:p w:rsidR="00E97AAC" w:rsidRDefault="00721CD6" w:rsidP="00781E7D">
      <w:pPr>
        <w:rPr>
          <w:rFonts w:ascii="Courier New" w:hAnsi="Courier New" w:cs="Courier New"/>
        </w:rPr>
      </w:pPr>
      <w:r>
        <w:rPr>
          <w:rFonts w:ascii="Courier New" w:hAnsi="Courier New" w:cs="Courier New"/>
        </w:rPr>
        <w:tab/>
        <w:t>The SSES prototype version represents P</w:t>
      </w:r>
      <w:r w:rsidRPr="00721CD6">
        <w:rPr>
          <w:rFonts w:ascii="Courier New" w:hAnsi="Courier New" w:cs="Courier New"/>
          <w:vertAlign w:val="subscript"/>
        </w:rPr>
        <w:t>d</w:t>
      </w:r>
      <w:r>
        <w:rPr>
          <w:rFonts w:ascii="Courier New" w:hAnsi="Courier New" w:cs="Courier New"/>
        </w:rPr>
        <w:t xml:space="preserve"> as a constant value for a given sensor type.  The application includes “hooks” to install threat, environment, and terrain specific detection models in the future.  Detection probabilities are calculated as the intruder moves from vertex to vertex along the mobility network.  Detection is assumed to occur on arrival at the next vertex.  During each transition the threat may be subject to detection </w:t>
      </w:r>
      <w:r w:rsidR="00E97AAC">
        <w:rPr>
          <w:rFonts w:ascii="Courier New" w:hAnsi="Courier New" w:cs="Courier New"/>
        </w:rPr>
        <w:t>by one line sensor and multiple volume sensors.  The P</w:t>
      </w:r>
      <w:r w:rsidR="00E97AAC" w:rsidRPr="00E97AAC">
        <w:rPr>
          <w:rFonts w:ascii="Courier New" w:hAnsi="Courier New" w:cs="Courier New"/>
          <w:vertAlign w:val="subscript"/>
        </w:rPr>
        <w:t>d</w:t>
      </w:r>
      <w:r w:rsidR="00E97AAC">
        <w:rPr>
          <w:rFonts w:ascii="Courier New" w:hAnsi="Courier New" w:cs="Courier New"/>
        </w:rPr>
        <w:t xml:space="preserve"> due to line sensors is stored in the </w:t>
      </w:r>
      <w:r w:rsidR="00E97AAC" w:rsidRPr="00E97AAC">
        <w:rPr>
          <w:rFonts w:ascii="Courier New" w:hAnsi="Courier New" w:cs="Courier New"/>
          <w:b/>
        </w:rPr>
        <w:t>ess.EdgePd</w:t>
      </w:r>
      <w:r w:rsidR="00E97AAC">
        <w:rPr>
          <w:rFonts w:ascii="Courier New" w:hAnsi="Courier New" w:cs="Courier New"/>
        </w:rPr>
        <w:t xml:space="preserve"> field which contains a P</w:t>
      </w:r>
      <w:r w:rsidR="00E97AAC" w:rsidRPr="00861A32">
        <w:rPr>
          <w:rFonts w:ascii="Courier New" w:hAnsi="Courier New" w:cs="Courier New"/>
          <w:vertAlign w:val="subscript"/>
        </w:rPr>
        <w:t>d</w:t>
      </w:r>
      <w:r w:rsidR="00E97AAC">
        <w:rPr>
          <w:rFonts w:ascii="Courier New" w:hAnsi="Courier New" w:cs="Courier New"/>
        </w:rPr>
        <w:t xml:space="preserve"> value for each mobility/terrain network edge.  The total Pd due to all volume sensors that observe a given terrain face / mobility network vertex is stored in the </w:t>
      </w:r>
      <w:r w:rsidR="00E97AAC" w:rsidRPr="00E97AAC">
        <w:rPr>
          <w:rFonts w:ascii="Courier New" w:hAnsi="Courier New" w:cs="Courier New"/>
          <w:b/>
        </w:rPr>
        <w:t>ess.</w:t>
      </w:r>
      <w:r w:rsidR="00E97AAC">
        <w:rPr>
          <w:rFonts w:ascii="Courier New" w:hAnsi="Courier New" w:cs="Courier New"/>
          <w:b/>
        </w:rPr>
        <w:t>Fac</w:t>
      </w:r>
      <w:r w:rsidR="00E97AAC" w:rsidRPr="00E97AAC">
        <w:rPr>
          <w:rFonts w:ascii="Courier New" w:hAnsi="Courier New" w:cs="Courier New"/>
          <w:b/>
        </w:rPr>
        <w:t>ePd</w:t>
      </w:r>
      <w:r w:rsidR="00E97AAC">
        <w:rPr>
          <w:rFonts w:ascii="Courier New" w:hAnsi="Courier New" w:cs="Courier New"/>
        </w:rPr>
        <w:t xml:space="preserve"> field.  Face P</w:t>
      </w:r>
      <w:r w:rsidR="00E97AAC" w:rsidRPr="00E97AAC">
        <w:rPr>
          <w:rFonts w:ascii="Courier New" w:hAnsi="Courier New" w:cs="Courier New"/>
          <w:vertAlign w:val="subscript"/>
        </w:rPr>
        <w:t>d</w:t>
      </w:r>
      <w:r w:rsidR="00E97AAC">
        <w:rPr>
          <w:rFonts w:ascii="Courier New" w:hAnsi="Courier New" w:cs="Courier New"/>
        </w:rPr>
        <w:t xml:space="preserve"> is calculated as</w:t>
      </w:r>
      <w:r w:rsidR="00861A32">
        <w:rPr>
          <w:rFonts w:ascii="Courier New" w:hAnsi="Courier New" w:cs="Courier New"/>
        </w:rPr>
        <w:t>:</w:t>
      </w:r>
      <w:r w:rsidR="00E97AAC">
        <w:rPr>
          <w:rFonts w:ascii="Courier New" w:hAnsi="Courier New" w:cs="Courier New"/>
        </w:rPr>
        <w:t xml:space="preserve"> </w:t>
      </w:r>
      <m:oMath>
        <m:r>
          <w:rPr>
            <w:rFonts w:ascii="Cambria Math" w:hAnsi="Cambria Math" w:cs="Courier New"/>
            <w:sz w:val="24"/>
            <w:szCs w:val="24"/>
          </w:rPr>
          <m:t>P</m:t>
        </m:r>
        <m:r>
          <m:rPr>
            <m:nor/>
          </m:rPr>
          <w:rPr>
            <w:rFonts w:ascii="Cambria Math" w:hAnsi="Cambria Math" w:cs="Courier New"/>
            <w:i/>
            <w:sz w:val="24"/>
            <w:szCs w:val="24"/>
            <w:vertAlign w:val="subscript"/>
          </w:rPr>
          <m:t>d</m:t>
        </m:r>
        <m:r>
          <w:rPr>
            <w:rFonts w:ascii="Cambria Math" w:hAnsi="Cambria Math" w:cs="Courier New"/>
            <w:sz w:val="24"/>
            <w:szCs w:val="24"/>
          </w:rPr>
          <m:t xml:space="preserve"> = </m:t>
        </m:r>
        <m:nary>
          <m:naryPr>
            <m:chr m:val="∏"/>
            <m:limLoc m:val="undOvr"/>
            <m:supHide m:val="on"/>
            <m:ctrlPr>
              <w:rPr>
                <w:rFonts w:ascii="Cambria Math" w:hAnsi="Cambria Math" w:cs="Courier New"/>
                <w:i/>
                <w:sz w:val="24"/>
                <w:szCs w:val="24"/>
              </w:rPr>
            </m:ctrlPr>
          </m:naryPr>
          <m:sub>
            <m:r>
              <w:rPr>
                <w:rFonts w:ascii="Cambria Math" w:hAnsi="Cambria Math" w:cs="Courier New"/>
                <w:sz w:val="24"/>
                <w:szCs w:val="24"/>
              </w:rPr>
              <m:t>i</m:t>
            </m:r>
          </m:sub>
          <m:sup/>
          <m:e>
            <m:d>
              <m:dPr>
                <m:ctrlPr>
                  <w:rPr>
                    <w:rFonts w:ascii="Cambria Math" w:hAnsi="Cambria Math" w:cs="Courier New"/>
                    <w:i/>
                    <w:sz w:val="24"/>
                    <w:szCs w:val="24"/>
                  </w:rPr>
                </m:ctrlPr>
              </m:dPr>
              <m:e>
                <m:r>
                  <w:rPr>
                    <w:rFonts w:ascii="Cambria Math" w:hAnsi="Cambria Math" w:cs="Courier New"/>
                    <w:sz w:val="24"/>
                    <w:szCs w:val="24"/>
                  </w:rPr>
                  <m:t>1-P</m:t>
                </m:r>
                <m:r>
                  <m:rPr>
                    <m:nor/>
                  </m:rPr>
                  <w:rPr>
                    <w:rFonts w:ascii="Cambria Math" w:hAnsi="Cambria Math" w:cs="Courier New"/>
                    <w:i/>
                    <w:sz w:val="24"/>
                    <w:szCs w:val="24"/>
                    <w:vertAlign w:val="subscript"/>
                  </w:rPr>
                  <m:t>i</m:t>
                </m:r>
              </m:e>
            </m:d>
          </m:e>
        </m:nary>
      </m:oMath>
    </w:p>
    <w:p w:rsidR="000149C0" w:rsidRPr="000149C0" w:rsidRDefault="00E97AAC" w:rsidP="00781E7D">
      <w:pPr>
        <w:rPr>
          <w:rFonts w:ascii="Courier New" w:eastAsiaTheme="minorEastAsia" w:hAnsi="Courier New" w:cs="Courier New"/>
        </w:rPr>
      </w:pPr>
      <w:r>
        <w:rPr>
          <w:rFonts w:ascii="Courier New" w:hAnsi="Courier New" w:cs="Courier New"/>
        </w:rPr>
        <w:t>where P</w:t>
      </w:r>
      <w:r w:rsidR="00861A32">
        <w:rPr>
          <w:rFonts w:ascii="Courier New" w:hAnsi="Courier New" w:cs="Courier New"/>
          <w:vertAlign w:val="subscript"/>
        </w:rPr>
        <w:t>i</w:t>
      </w:r>
      <w:r>
        <w:rPr>
          <w:rFonts w:ascii="Courier New" w:hAnsi="Courier New" w:cs="Courier New"/>
          <w:vertAlign w:val="subscript"/>
        </w:rPr>
        <w:t xml:space="preserve"> </w:t>
      </w:r>
      <w:r w:rsidR="00861A32">
        <w:rPr>
          <w:rFonts w:ascii="Courier New" w:hAnsi="Courier New" w:cs="Courier New"/>
        </w:rPr>
        <w:t>is t</w:t>
      </w:r>
      <w:r>
        <w:rPr>
          <w:rFonts w:ascii="Courier New" w:hAnsi="Courier New" w:cs="Courier New"/>
        </w:rPr>
        <w:t xml:space="preserve">he probability of detection by the </w:t>
      </w:r>
      <w:r w:rsidR="00861A32">
        <w:rPr>
          <w:rFonts w:ascii="Courier New" w:hAnsi="Courier New" w:cs="Courier New"/>
        </w:rPr>
        <w:t>i</w:t>
      </w:r>
      <w:r w:rsidRPr="00E97AAC">
        <w:rPr>
          <w:rFonts w:ascii="Courier New" w:hAnsi="Courier New" w:cs="Courier New"/>
          <w:vertAlign w:val="superscript"/>
        </w:rPr>
        <w:t>th</w:t>
      </w:r>
      <w:r>
        <w:rPr>
          <w:rFonts w:ascii="Courier New" w:hAnsi="Courier New" w:cs="Courier New"/>
        </w:rPr>
        <w:t xml:space="preserve"> </w:t>
      </w:r>
      <w:r w:rsidR="00861A32">
        <w:rPr>
          <w:rFonts w:ascii="Courier New" w:hAnsi="Courier New" w:cs="Courier New"/>
        </w:rPr>
        <w:t>volume sensor</w:t>
      </w:r>
      <w:r w:rsidR="000149C0">
        <w:rPr>
          <w:rFonts w:ascii="Courier New" w:hAnsi="Courier New" w:cs="Courier New"/>
        </w:rPr>
        <w:t xml:space="preserve"> that </w:t>
      </w:r>
      <w:r w:rsidR="00FF5E35">
        <w:rPr>
          <w:rFonts w:ascii="Courier New" w:hAnsi="Courier New" w:cs="Courier New"/>
        </w:rPr>
        <w:t>observes</w:t>
      </w:r>
      <w:r w:rsidR="000149C0">
        <w:rPr>
          <w:rFonts w:ascii="Courier New" w:hAnsi="Courier New" w:cs="Courier New"/>
        </w:rPr>
        <w:t xml:space="preserve"> the terrain face</w:t>
      </w:r>
      <w:r w:rsidR="00861A32">
        <w:rPr>
          <w:rFonts w:ascii="Courier New" w:hAnsi="Courier New" w:cs="Courier New"/>
        </w:rPr>
        <w:t xml:space="preserve">.  Volume sensor detection probabilities are only applied if a clear line-of-sight exists between the sensor and the target.  The cumulative </w:t>
      </w:r>
      <w:r w:rsidR="000149C0">
        <w:rPr>
          <w:rFonts w:ascii="Courier New" w:hAnsi="Courier New" w:cs="Courier New"/>
        </w:rPr>
        <w:t xml:space="preserve">detection probability along a path is calculated as </w:t>
      </w:r>
      <m:oMath>
        <m:r>
          <w:rPr>
            <w:rFonts w:ascii="Cambria Math" w:hAnsi="Cambria Math" w:cs="Courier New"/>
          </w:rPr>
          <m:t>P</m:t>
        </m:r>
        <m:r>
          <m:rPr>
            <m:nor/>
          </m:rPr>
          <w:rPr>
            <w:rFonts w:ascii="Cambria Math" w:hAnsi="Cambria Math" w:cs="Courier New"/>
            <w:i/>
            <w:vertAlign w:val="subscript"/>
          </w:rPr>
          <m:t>d</m:t>
        </m:r>
        <m:r>
          <w:rPr>
            <w:rFonts w:ascii="Cambria Math" w:hAnsi="Cambria Math" w:cs="Courier New"/>
          </w:rPr>
          <m:t xml:space="preserve">=1- </m:t>
        </m:r>
        <m:nary>
          <m:naryPr>
            <m:chr m:val="∏"/>
            <m:limLoc m:val="undOvr"/>
            <m:supHide m:val="on"/>
            <m:ctrlPr>
              <w:rPr>
                <w:rFonts w:ascii="Cambria Math" w:hAnsi="Cambria Math" w:cs="Courier New"/>
                <w:i/>
              </w:rPr>
            </m:ctrlPr>
          </m:naryPr>
          <m:sub>
            <m:r>
              <w:rPr>
                <w:rFonts w:ascii="Cambria Math" w:hAnsi="Cambria Math" w:cs="Courier New"/>
              </w:rPr>
              <m:t>f</m:t>
            </m:r>
          </m:sub>
          <m:sup/>
          <m:e>
            <m:d>
              <m:dPr>
                <m:ctrlPr>
                  <w:rPr>
                    <w:rFonts w:ascii="Cambria Math" w:hAnsi="Cambria Math" w:cs="Courier New"/>
                    <w:i/>
                  </w:rPr>
                </m:ctrlPr>
              </m:dPr>
              <m:e>
                <m:r>
                  <w:rPr>
                    <w:rFonts w:ascii="Cambria Math" w:hAnsi="Cambria Math" w:cs="Courier New"/>
                  </w:rPr>
                  <m:t>1-P</m:t>
                </m:r>
                <m:r>
                  <m:rPr>
                    <m:nor/>
                  </m:rPr>
                  <w:rPr>
                    <w:rFonts w:ascii="Cambria Math" w:hAnsi="Cambria Math" w:cs="Courier New"/>
                    <w:i/>
                    <w:vertAlign w:val="subscript"/>
                  </w:rPr>
                  <m:t>f</m:t>
                </m:r>
              </m:e>
            </m:d>
            <m:r>
              <w:rPr>
                <w:rFonts w:ascii="Cambria Math" w:hAnsi="Cambria Math" w:cs="Courier New"/>
              </w:rPr>
              <m:t xml:space="preserve">* </m:t>
            </m:r>
            <m:nary>
              <m:naryPr>
                <m:chr m:val="∏"/>
                <m:limLoc m:val="undOvr"/>
                <m:supHide m:val="on"/>
                <m:ctrlPr>
                  <w:rPr>
                    <w:rFonts w:ascii="Cambria Math" w:hAnsi="Cambria Math" w:cs="Courier New"/>
                    <w:i/>
                  </w:rPr>
                </m:ctrlPr>
              </m:naryPr>
              <m:sub>
                <m:r>
                  <w:rPr>
                    <w:rFonts w:ascii="Cambria Math" w:hAnsi="Cambria Math" w:cs="Courier New"/>
                  </w:rPr>
                  <m:t>e</m:t>
                </m:r>
              </m:sub>
              <m:sup/>
              <m:e>
                <m:r>
                  <w:rPr>
                    <w:rFonts w:ascii="Cambria Math" w:hAnsi="Cambria Math" w:cs="Courier New"/>
                  </w:rPr>
                  <m:t>(1-P</m:t>
                </m:r>
                <m:r>
                  <m:rPr>
                    <m:nor/>
                  </m:rPr>
                  <w:rPr>
                    <w:rFonts w:ascii="Cambria Math" w:hAnsi="Cambria Math" w:cs="Courier New"/>
                    <w:i/>
                    <w:vertAlign w:val="subscript"/>
                  </w:rPr>
                  <m:t>e</m:t>
                </m:r>
                <m:r>
                  <w:rPr>
                    <w:rFonts w:ascii="Cambria Math" w:hAnsi="Cambria Math" w:cs="Courier New"/>
                  </w:rPr>
                  <m:t>)</m:t>
                </m:r>
              </m:e>
            </m:nary>
          </m:e>
        </m:nary>
      </m:oMath>
      <w:r w:rsidR="000149C0">
        <w:rPr>
          <w:rFonts w:ascii="Courier New" w:eastAsiaTheme="minorEastAsia" w:hAnsi="Courier New" w:cs="Courier New"/>
        </w:rPr>
        <w:t xml:space="preserve"> where P</w:t>
      </w:r>
      <w:r w:rsidR="000149C0" w:rsidRPr="000149C0">
        <w:rPr>
          <w:rFonts w:ascii="Courier New" w:eastAsiaTheme="minorEastAsia" w:hAnsi="Courier New" w:cs="Courier New"/>
          <w:vertAlign w:val="subscript"/>
        </w:rPr>
        <w:t>f</w:t>
      </w:r>
      <w:r w:rsidR="000149C0">
        <w:rPr>
          <w:rFonts w:ascii="Courier New" w:eastAsiaTheme="minorEastAsia" w:hAnsi="Courier New" w:cs="Courier New"/>
        </w:rPr>
        <w:t xml:space="preserve"> are the </w:t>
      </w:r>
      <w:r w:rsidR="00E51316">
        <w:rPr>
          <w:rFonts w:ascii="Courier New" w:eastAsiaTheme="minorEastAsia" w:hAnsi="Courier New" w:cs="Courier New"/>
        </w:rPr>
        <w:t xml:space="preserve">detection </w:t>
      </w:r>
      <w:r w:rsidR="00E51316">
        <w:rPr>
          <w:rFonts w:ascii="Courier New" w:eastAsiaTheme="minorEastAsia" w:hAnsi="Courier New" w:cs="Courier New"/>
        </w:rPr>
        <w:lastRenderedPageBreak/>
        <w:t xml:space="preserve">probabilities </w:t>
      </w:r>
      <w:r w:rsidR="000149C0">
        <w:rPr>
          <w:rFonts w:ascii="Courier New" w:eastAsiaTheme="minorEastAsia" w:hAnsi="Courier New" w:cs="Courier New"/>
        </w:rPr>
        <w:t>of the faces/vertices visited and P</w:t>
      </w:r>
      <w:r w:rsidR="000149C0" w:rsidRPr="000149C0">
        <w:rPr>
          <w:rFonts w:ascii="Courier New" w:eastAsiaTheme="minorEastAsia" w:hAnsi="Courier New" w:cs="Courier New"/>
          <w:vertAlign w:val="subscript"/>
        </w:rPr>
        <w:t>e</w:t>
      </w:r>
      <w:r w:rsidR="000149C0">
        <w:rPr>
          <w:rFonts w:ascii="Courier New" w:eastAsiaTheme="minorEastAsia" w:hAnsi="Courier New" w:cs="Courier New"/>
        </w:rPr>
        <w:t xml:space="preserve"> are the </w:t>
      </w:r>
      <w:r w:rsidR="00E51316">
        <w:rPr>
          <w:rFonts w:ascii="Courier New" w:eastAsiaTheme="minorEastAsia" w:hAnsi="Courier New" w:cs="Courier New"/>
        </w:rPr>
        <w:t>detection probabilitis</w:t>
      </w:r>
      <w:r w:rsidR="000149C0">
        <w:rPr>
          <w:rFonts w:ascii="Courier New" w:eastAsiaTheme="minorEastAsia" w:hAnsi="Courier New" w:cs="Courier New"/>
        </w:rPr>
        <w:t xml:space="preserve"> of the edges traversed.</w:t>
      </w:r>
    </w:p>
    <w:p w:rsidR="00781E7D" w:rsidRDefault="00781E7D" w:rsidP="004D374B">
      <w:pPr>
        <w:pStyle w:val="Heading2"/>
      </w:pPr>
      <w:bookmarkStart w:id="68" w:name="_Toc229457042"/>
      <w:r>
        <w:t>Line-of-sight</w:t>
      </w:r>
      <w:r w:rsidR="00721CD6">
        <w:t xml:space="preserve"> </w:t>
      </w:r>
      <w:r w:rsidR="004D374B">
        <w:t>calculation</w:t>
      </w:r>
      <w:bookmarkEnd w:id="68"/>
    </w:p>
    <w:p w:rsidR="004D374B" w:rsidRDefault="004D374B" w:rsidP="00781E7D">
      <w:pPr>
        <w:rPr>
          <w:rFonts w:ascii="Courier New" w:hAnsi="Courier New" w:cs="Courier New"/>
        </w:rPr>
      </w:pPr>
      <w:r>
        <w:rPr>
          <w:rFonts w:ascii="Courier New" w:hAnsi="Courier New" w:cs="Courier New"/>
        </w:rPr>
        <w:t>Sensor to target line-of-sight is determined by checking the line-of sight</w:t>
      </w:r>
      <w:r w:rsidR="00CF17D7">
        <w:rPr>
          <w:rFonts w:ascii="Courier New" w:hAnsi="Courier New" w:cs="Courier New"/>
        </w:rPr>
        <w:t>-</w:t>
      </w:r>
      <w:r>
        <w:rPr>
          <w:rFonts w:ascii="Courier New" w:hAnsi="Courier New" w:cs="Courier New"/>
        </w:rPr>
        <w:t xml:space="preserve">against the site terrain network rather than the underlying elevation grid data.  </w:t>
      </w:r>
      <w:r w:rsidR="001A061E">
        <w:rPr>
          <w:rFonts w:ascii="Courier New" w:hAnsi="Courier New" w:cs="Courier New"/>
        </w:rPr>
        <w:t xml:space="preserve">The line of site is blocked if the elevation of a terrain edge that is intersected by the line of sight is higher at the intersection point than the elevation of the line of sight vector at that point.  Edges are checked </w:t>
      </w:r>
      <w:r w:rsidR="00CF17D7">
        <w:rPr>
          <w:rFonts w:ascii="Courier New" w:hAnsi="Courier New" w:cs="Courier New"/>
        </w:rPr>
        <w:t>by starting at the sensor and walking along the terrain network from face</w:t>
      </w:r>
      <w:r w:rsidR="001A061E">
        <w:rPr>
          <w:rFonts w:ascii="Courier New" w:hAnsi="Courier New" w:cs="Courier New"/>
        </w:rPr>
        <w:t>-</w:t>
      </w:r>
      <w:r w:rsidR="00CF17D7">
        <w:rPr>
          <w:rFonts w:ascii="Courier New" w:hAnsi="Courier New" w:cs="Courier New"/>
        </w:rPr>
        <w:t>to</w:t>
      </w:r>
      <w:r w:rsidR="001A061E">
        <w:rPr>
          <w:rFonts w:ascii="Courier New" w:hAnsi="Courier New" w:cs="Courier New"/>
        </w:rPr>
        <w:t>-</w:t>
      </w:r>
      <w:r w:rsidR="00CF17D7">
        <w:rPr>
          <w:rFonts w:ascii="Courier New" w:hAnsi="Courier New" w:cs="Courier New"/>
        </w:rPr>
        <w:t>edge</w:t>
      </w:r>
      <w:r w:rsidR="001A061E">
        <w:rPr>
          <w:rFonts w:ascii="Courier New" w:hAnsi="Courier New" w:cs="Courier New"/>
        </w:rPr>
        <w:t>-</w:t>
      </w:r>
      <w:r w:rsidR="00CF17D7">
        <w:rPr>
          <w:rFonts w:ascii="Courier New" w:hAnsi="Courier New" w:cs="Courier New"/>
        </w:rPr>
        <w:t>to</w:t>
      </w:r>
      <w:r w:rsidR="001A061E">
        <w:rPr>
          <w:rFonts w:ascii="Courier New" w:hAnsi="Courier New" w:cs="Courier New"/>
        </w:rPr>
        <w:t>-</w:t>
      </w:r>
      <w:r w:rsidR="00CF17D7">
        <w:rPr>
          <w:rFonts w:ascii="Courier New" w:hAnsi="Courier New" w:cs="Courier New"/>
        </w:rPr>
        <w:t>face until the target is reached or the line-of-sight is obstructed.  This approach minimizes the number of terrain edges that need to be checked.</w:t>
      </w:r>
      <w:r w:rsidR="001A061E">
        <w:rPr>
          <w:rFonts w:ascii="Courier New" w:hAnsi="Courier New" w:cs="Courier New"/>
        </w:rPr>
        <w:t xml:space="preserve"> The algorithm is shown in Figure 23. </w:t>
      </w:r>
    </w:p>
    <w:p w:rsidR="004D374B" w:rsidRDefault="001A061E" w:rsidP="0068504D">
      <w:pPr>
        <w:rPr>
          <w:rFonts w:ascii="Courier New" w:hAnsi="Courier New" w:cs="Courier New"/>
        </w:rPr>
      </w:pPr>
      <w:r w:rsidRPr="001A061E">
        <w:rPr>
          <w:rFonts w:ascii="Courier New" w:hAnsi="Courier New" w:cs="Courier New"/>
          <w:noProof/>
        </w:rPr>
        <w:drawing>
          <wp:inline distT="0" distB="0" distL="0" distR="0">
            <wp:extent cx="4960620" cy="3177540"/>
            <wp:effectExtent l="0" t="0" r="0" b="0"/>
            <wp:docPr id="171"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41076" cy="4233169"/>
                      <a:chOff x="762001" y="1098682"/>
                      <a:chExt cx="6141076" cy="4233169"/>
                    </a:xfrm>
                  </a:grpSpPr>
                  <a:sp>
                    <a:nvSpPr>
                      <a:cNvPr id="6" name="Content Placeholder 2"/>
                      <a:cNvSpPr txBox="1">
                        <a:spLocks/>
                      </a:cNvSpPr>
                    </a:nvSpPr>
                    <a:spPr>
                      <a:xfrm>
                        <a:off x="762001" y="1098682"/>
                        <a:ext cx="6141076" cy="4233169"/>
                      </a:xfrm>
                      <a:prstGeom prst="rect">
                        <a:avLst/>
                      </a:prstGeom>
                    </a:spPr>
                    <a:txSp>
                      <a:txBody>
                        <a:bodyPr/>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marL="342900" indent="-342900" eaLnBrk="0" hangingPunct="0">
                            <a:spcBef>
                              <a:spcPct val="20000"/>
                            </a:spcBef>
                            <a:defRPr/>
                          </a:pPr>
                          <a:r>
                            <a:rPr lang="en-US" sz="1400" b="1" kern="0" dirty="0" smtClean="0">
                              <a:latin typeface="Arial" pitchFamily="34" charset="0"/>
                              <a:cs typeface="Arial" pitchFamily="34" charset="0"/>
                            </a:rPr>
                            <a:t>Begin</a:t>
                          </a:r>
                          <a:endParaRPr lang="en-US" sz="1400" b="1" kern="0" dirty="0">
                            <a:latin typeface="Arial" pitchFamily="34" charset="0"/>
                            <a:cs typeface="Arial" pitchFamily="34" charset="0"/>
                          </a:endParaRPr>
                        </a:p>
                        <a:p>
                          <a:pPr marL="800100" lvl="1" indent="-342900" eaLnBrk="0" hangingPunct="0">
                            <a:spcBef>
                              <a:spcPct val="20000"/>
                            </a:spcBef>
                            <a:defRPr/>
                          </a:pPr>
                          <a:r>
                            <a:rPr lang="en-US" sz="1400" kern="0" dirty="0" smtClean="0">
                              <a:latin typeface="Arial" pitchFamily="34" charset="0"/>
                              <a:cs typeface="Arial" pitchFamily="34" charset="0"/>
                            </a:rPr>
                            <a:t>L:= LOS vector from s to t</a:t>
                          </a:r>
                        </a:p>
                        <a:p>
                          <a:pPr marL="800100" lvl="1" indent="-342900" eaLnBrk="0" hangingPunct="0">
                            <a:spcBef>
                              <a:spcPct val="20000"/>
                            </a:spcBef>
                            <a:defRPr/>
                          </a:pPr>
                          <a:r>
                            <a:rPr lang="en-US" sz="1400" kern="0" dirty="0" smtClean="0">
                              <a:latin typeface="Arial" pitchFamily="34" charset="0"/>
                              <a:cs typeface="Arial" pitchFamily="34" charset="0"/>
                            </a:rPr>
                            <a:t>blocked = false;</a:t>
                          </a:r>
                        </a:p>
                        <a:p>
                          <a:pPr marL="800100" lvl="1" indent="-342900" eaLnBrk="0" hangingPunct="0">
                            <a:spcBef>
                              <a:spcPct val="20000"/>
                            </a:spcBef>
                            <a:defRPr/>
                          </a:pPr>
                          <a:r>
                            <a:rPr lang="en-US" sz="1400" kern="0" dirty="0" smtClean="0">
                              <a:latin typeface="Arial" pitchFamily="34" charset="0"/>
                              <a:cs typeface="Arial" pitchFamily="34" charset="0"/>
                            </a:rPr>
                            <a:t>V</a:t>
                          </a:r>
                          <a:r>
                            <a:rPr lang="en-US" sz="1400" kern="0" baseline="-25000" dirty="0" smtClean="0">
                              <a:latin typeface="Arial" pitchFamily="34" charset="0"/>
                              <a:cs typeface="Arial" pitchFamily="34" charset="0"/>
                            </a:rPr>
                            <a:t>0</a:t>
                          </a:r>
                          <a:r>
                            <a:rPr lang="en-US" sz="1400" kern="0" dirty="0" smtClean="0">
                              <a:latin typeface="Arial" pitchFamily="34" charset="0"/>
                              <a:cs typeface="Arial" pitchFamily="34" charset="0"/>
                            </a:rPr>
                            <a:t>:= s;  </a:t>
                          </a:r>
                          <a:r>
                            <a:rPr lang="en-US" sz="1400" kern="0" dirty="0">
                              <a:latin typeface="Arial" pitchFamily="34" charset="0"/>
                              <a:cs typeface="Arial" pitchFamily="34" charset="0"/>
                            </a:rPr>
                            <a:t>e</a:t>
                          </a:r>
                          <a:r>
                            <a:rPr lang="en-US" sz="1400" kern="0" baseline="-25000" dirty="0">
                              <a:latin typeface="Arial" pitchFamily="34" charset="0"/>
                              <a:cs typeface="Arial" pitchFamily="34" charset="0"/>
                            </a:rPr>
                            <a:t>0</a:t>
                          </a:r>
                          <a:r>
                            <a:rPr lang="en-US" sz="1400" kern="0" dirty="0">
                              <a:latin typeface="Arial" pitchFamily="34" charset="0"/>
                              <a:cs typeface="Arial" pitchFamily="34" charset="0"/>
                            </a:rPr>
                            <a:t>:= </a:t>
                          </a:r>
                          <a:r>
                            <a:rPr lang="en-US" sz="1400" kern="0" dirty="0" smtClean="0">
                              <a:latin typeface="Arial" pitchFamily="34" charset="0"/>
                              <a:cs typeface="Arial" pitchFamily="34" charset="0"/>
                            </a:rPr>
                            <a:t>{}; </a:t>
                          </a:r>
                          <a:r>
                            <a:rPr lang="en-US" sz="1400" kern="0" dirty="0" err="1" smtClean="0">
                              <a:latin typeface="Arial" pitchFamily="34" charset="0"/>
                              <a:cs typeface="Arial" pitchFamily="34" charset="0"/>
                            </a:rPr>
                            <a:t>i</a:t>
                          </a:r>
                          <a:r>
                            <a:rPr lang="en-US" sz="1400" kern="0" dirty="0" smtClean="0">
                              <a:latin typeface="Arial" pitchFamily="34" charset="0"/>
                              <a:cs typeface="Arial" pitchFamily="34" charset="0"/>
                            </a:rPr>
                            <a:t>: = 0;</a:t>
                          </a:r>
                        </a:p>
                        <a:p>
                          <a:pPr marL="800100" lvl="1" indent="-342900" eaLnBrk="0" hangingPunct="0">
                            <a:spcBef>
                              <a:spcPct val="20000"/>
                            </a:spcBef>
                            <a:defRPr/>
                          </a:pPr>
                          <a:r>
                            <a:rPr lang="en-US" sz="1400" kern="0" dirty="0" smtClean="0">
                              <a:latin typeface="Arial" pitchFamily="34" charset="0"/>
                              <a:cs typeface="Arial" pitchFamily="34" charset="0"/>
                            </a:rPr>
                            <a:t>E:= all edges adjacent to V</a:t>
                          </a:r>
                          <a:r>
                            <a:rPr lang="en-US" sz="1400" kern="0" baseline="-25000" dirty="0" smtClean="0">
                              <a:latin typeface="Arial" pitchFamily="34" charset="0"/>
                              <a:cs typeface="Arial" pitchFamily="34" charset="0"/>
                            </a:rPr>
                            <a:t>0</a:t>
                          </a:r>
                          <a:endParaRPr lang="en-US" sz="1400" kern="0" baseline="-25000" dirty="0">
                            <a:latin typeface="Arial" pitchFamily="34" charset="0"/>
                            <a:cs typeface="Arial" pitchFamily="34" charset="0"/>
                            <a:sym typeface="Symbol"/>
                          </a:endParaRPr>
                        </a:p>
                        <a:p>
                          <a:pPr marL="800100" lvl="1" indent="-342900" eaLnBrk="0" hangingPunct="0">
                            <a:spcBef>
                              <a:spcPct val="20000"/>
                            </a:spcBef>
                            <a:defRPr/>
                          </a:pPr>
                          <a:r>
                            <a:rPr lang="en-US" sz="1400" b="1" kern="0" dirty="0" smtClean="0">
                              <a:latin typeface="Arial" pitchFamily="34" charset="0"/>
                              <a:cs typeface="Arial" pitchFamily="34" charset="0"/>
                              <a:sym typeface="Symbol"/>
                            </a:rPr>
                            <a:t>while</a:t>
                          </a:r>
                          <a:r>
                            <a:rPr lang="en-US" sz="1400" kern="0" dirty="0" smtClean="0">
                              <a:latin typeface="Arial" pitchFamily="34" charset="0"/>
                              <a:cs typeface="Arial" pitchFamily="34" charset="0"/>
                              <a:sym typeface="Symbol"/>
                            </a:rPr>
                            <a:t> V</a:t>
                          </a:r>
                          <a:r>
                            <a:rPr lang="en-US" sz="1400" kern="0" baseline="-25000" dirty="0" smtClean="0">
                              <a:latin typeface="Arial" pitchFamily="34" charset="0"/>
                              <a:cs typeface="Arial" pitchFamily="34" charset="0"/>
                              <a:sym typeface="Symbol"/>
                            </a:rPr>
                            <a:t>i</a:t>
                          </a:r>
                          <a:r>
                            <a:rPr lang="en-US" sz="1400" kern="0" dirty="0" smtClean="0">
                              <a:latin typeface="Arial" pitchFamily="34" charset="0"/>
                              <a:cs typeface="Arial" pitchFamily="34" charset="0"/>
                              <a:sym typeface="Symbol"/>
                            </a:rPr>
                            <a:t> ~= t and ~blocked </a:t>
                          </a:r>
                          <a:r>
                            <a:rPr lang="en-US" sz="1400" b="1" kern="0" dirty="0">
                              <a:latin typeface="Arial" pitchFamily="34" charset="0"/>
                              <a:cs typeface="Arial" pitchFamily="34" charset="0"/>
                              <a:sym typeface="Symbol"/>
                            </a:rPr>
                            <a:t>do</a:t>
                          </a:r>
                        </a:p>
                        <a:p>
                          <a:pPr marL="1257300" lvl="2" indent="-342900" eaLnBrk="0" hangingPunct="0">
                            <a:spcBef>
                              <a:spcPct val="20000"/>
                            </a:spcBef>
                            <a:defRPr/>
                          </a:pPr>
                          <a:r>
                            <a:rPr lang="en-US" sz="1400" kern="0" dirty="0" err="1" smtClean="0">
                              <a:latin typeface="Arial" pitchFamily="34" charset="0"/>
                              <a:cs typeface="Arial" pitchFamily="34" charset="0"/>
                              <a:sym typeface="Symbol"/>
                            </a:rPr>
                            <a:t>e</a:t>
                          </a:r>
                          <a:r>
                            <a:rPr lang="en-US" sz="1400" kern="0" baseline="-25000" dirty="0" err="1" smtClean="0">
                              <a:latin typeface="Arial" pitchFamily="34" charset="0"/>
                              <a:cs typeface="Arial" pitchFamily="34" charset="0"/>
                              <a:sym typeface="Symbol"/>
                            </a:rPr>
                            <a:t>i</a:t>
                          </a:r>
                          <a:r>
                            <a:rPr lang="en-US" sz="1400" kern="0" dirty="0" smtClean="0">
                              <a:latin typeface="Arial" pitchFamily="34" charset="0"/>
                              <a:cs typeface="Arial" pitchFamily="34" charset="0"/>
                              <a:sym typeface="Symbol"/>
                            </a:rPr>
                            <a:t> := e </a:t>
                          </a:r>
                          <a:r>
                            <a:rPr lang="en-US" sz="1400" kern="0" dirty="0" smtClean="0">
                              <a:solidFill>
                                <a:srgbClr val="000000"/>
                              </a:solidFill>
                              <a:latin typeface="Arial" pitchFamily="34" charset="0"/>
                              <a:cs typeface="Arial" pitchFamily="34" charset="0"/>
                              <a:sym typeface="Symbol"/>
                            </a:rPr>
                            <a:t>  E for which L intersects e</a:t>
                          </a:r>
                          <a:r>
                            <a:rPr lang="en-US" sz="1400" kern="0" baseline="-25000" dirty="0" smtClean="0">
                              <a:solidFill>
                                <a:srgbClr val="000000"/>
                              </a:solidFill>
                              <a:latin typeface="Arial" pitchFamily="34" charset="0"/>
                              <a:cs typeface="Arial" pitchFamily="34" charset="0"/>
                              <a:sym typeface="Symbol"/>
                            </a:rPr>
                            <a:t> </a:t>
                          </a:r>
                          <a:r>
                            <a:rPr lang="en-US" sz="1400" kern="0" dirty="0" smtClean="0">
                              <a:solidFill>
                                <a:srgbClr val="000000"/>
                              </a:solidFill>
                              <a:latin typeface="Arial" pitchFamily="34" charset="0"/>
                              <a:cs typeface="Arial" pitchFamily="34" charset="0"/>
                              <a:sym typeface="Symbol"/>
                            </a:rPr>
                            <a:t>at </a:t>
                          </a:r>
                          <a:r>
                            <a:rPr lang="en-US" sz="1400" kern="0" dirty="0" err="1" smtClean="0">
                              <a:solidFill>
                                <a:srgbClr val="000000"/>
                              </a:solidFill>
                              <a:latin typeface="Arial" pitchFamily="34" charset="0"/>
                              <a:cs typeface="Arial" pitchFamily="34" charset="0"/>
                              <a:sym typeface="Symbol"/>
                            </a:rPr>
                            <a:t>p</a:t>
                          </a:r>
                          <a:r>
                            <a:rPr lang="en-US" sz="1400" kern="0" baseline="-25000" dirty="0" err="1" smtClean="0">
                              <a:solidFill>
                                <a:srgbClr val="000000"/>
                              </a:solidFill>
                              <a:latin typeface="Arial" pitchFamily="34" charset="0"/>
                              <a:cs typeface="Arial" pitchFamily="34" charset="0"/>
                              <a:sym typeface="Symbol"/>
                            </a:rPr>
                            <a:t>x,y</a:t>
                          </a:r>
                          <a:endParaRPr lang="en-US" sz="1400" kern="0" baseline="-25000" dirty="0" smtClean="0">
                            <a:solidFill>
                              <a:srgbClr val="000000"/>
                            </a:solidFill>
                            <a:latin typeface="Arial" pitchFamily="34" charset="0"/>
                            <a:cs typeface="Arial" pitchFamily="34" charset="0"/>
                            <a:sym typeface="Symbol"/>
                          </a:endParaRPr>
                        </a:p>
                        <a:p>
                          <a:pPr marL="1257300" lvl="2" indent="-342900" eaLnBrk="0" hangingPunct="0">
                            <a:spcBef>
                              <a:spcPct val="20000"/>
                            </a:spcBef>
                            <a:defRPr/>
                          </a:pPr>
                          <a:r>
                            <a:rPr lang="en-US" sz="1400" b="1" kern="0" dirty="0" smtClean="0">
                              <a:latin typeface="Arial" pitchFamily="34" charset="0"/>
                              <a:cs typeface="Arial" pitchFamily="34" charset="0"/>
                              <a:sym typeface="Symbol"/>
                            </a:rPr>
                            <a:t>if </a:t>
                          </a:r>
                          <a:r>
                            <a:rPr lang="en-US" sz="1400" kern="0" dirty="0" smtClean="0">
                              <a:latin typeface="Arial" pitchFamily="34" charset="0"/>
                              <a:cs typeface="Arial" pitchFamily="34" charset="0"/>
                              <a:sym typeface="Symbol"/>
                            </a:rPr>
                            <a:t>Z(e(</a:t>
                          </a:r>
                          <a:r>
                            <a:rPr lang="en-US" sz="1400" kern="0" dirty="0" err="1" smtClean="0">
                              <a:solidFill>
                                <a:srgbClr val="000000"/>
                              </a:solidFill>
                              <a:latin typeface="Arial" pitchFamily="34" charset="0"/>
                              <a:cs typeface="Arial" pitchFamily="34" charset="0"/>
                              <a:sym typeface="Symbol"/>
                            </a:rPr>
                            <a:t>p</a:t>
                          </a:r>
                          <a:r>
                            <a:rPr lang="en-US" sz="1400" kern="0" baseline="-25000" dirty="0" err="1" smtClean="0">
                              <a:solidFill>
                                <a:srgbClr val="000000"/>
                              </a:solidFill>
                              <a:latin typeface="Arial" pitchFamily="34" charset="0"/>
                              <a:cs typeface="Arial" pitchFamily="34" charset="0"/>
                              <a:sym typeface="Symbol"/>
                            </a:rPr>
                            <a:t>x,y</a:t>
                          </a:r>
                          <a:r>
                            <a:rPr lang="en-US" sz="1400" kern="0" dirty="0" smtClean="0">
                              <a:solidFill>
                                <a:srgbClr val="000000"/>
                              </a:solidFill>
                              <a:latin typeface="Arial" pitchFamily="34" charset="0"/>
                              <a:cs typeface="Arial" pitchFamily="34" charset="0"/>
                              <a:sym typeface="Symbol"/>
                            </a:rPr>
                            <a:t>)) &gt; </a:t>
                          </a:r>
                          <a:r>
                            <a:rPr lang="en-US" sz="1400" kern="0" dirty="0" smtClean="0">
                              <a:latin typeface="Arial" pitchFamily="34" charset="0"/>
                              <a:cs typeface="Arial" pitchFamily="34" charset="0"/>
                              <a:sym typeface="Symbol"/>
                            </a:rPr>
                            <a:t>Z(L(</a:t>
                          </a:r>
                          <a:r>
                            <a:rPr lang="en-US" sz="1400" kern="0" dirty="0" err="1" smtClean="0">
                              <a:solidFill>
                                <a:srgbClr val="000000"/>
                              </a:solidFill>
                              <a:latin typeface="Arial" pitchFamily="34" charset="0"/>
                              <a:cs typeface="Arial" pitchFamily="34" charset="0"/>
                              <a:sym typeface="Symbol"/>
                            </a:rPr>
                            <a:t>p</a:t>
                          </a:r>
                          <a:r>
                            <a:rPr lang="en-US" sz="1400" kern="0" baseline="-25000" dirty="0" err="1" smtClean="0">
                              <a:solidFill>
                                <a:srgbClr val="000000"/>
                              </a:solidFill>
                              <a:latin typeface="Arial" pitchFamily="34" charset="0"/>
                              <a:cs typeface="Arial" pitchFamily="34" charset="0"/>
                              <a:sym typeface="Symbol"/>
                            </a:rPr>
                            <a:t>x,y</a:t>
                          </a:r>
                          <a:r>
                            <a:rPr lang="en-US" sz="1400" kern="0" dirty="0">
                              <a:solidFill>
                                <a:srgbClr val="000000"/>
                              </a:solidFill>
                              <a:latin typeface="Arial" pitchFamily="34" charset="0"/>
                              <a:cs typeface="Arial" pitchFamily="34" charset="0"/>
                              <a:sym typeface="Symbol"/>
                            </a:rPr>
                            <a:t>)) </a:t>
                          </a:r>
                          <a:r>
                            <a:rPr lang="en-US" sz="1400" b="1" kern="0" dirty="0" smtClean="0">
                              <a:solidFill>
                                <a:srgbClr val="000000"/>
                              </a:solidFill>
                              <a:latin typeface="Arial" pitchFamily="34" charset="0"/>
                              <a:cs typeface="Arial" pitchFamily="34" charset="0"/>
                              <a:sym typeface="Symbol"/>
                            </a:rPr>
                            <a:t>then</a:t>
                          </a:r>
                          <a:endParaRPr lang="en-US" sz="1400" b="1" kern="0" dirty="0" smtClean="0">
                            <a:latin typeface="Arial" pitchFamily="34" charset="0"/>
                            <a:cs typeface="Arial" pitchFamily="34" charset="0"/>
                            <a:sym typeface="Symbol"/>
                          </a:endParaRPr>
                        </a:p>
                        <a:p>
                          <a:pPr marL="1257300" lvl="2" indent="-342900" eaLnBrk="0" hangingPunct="0">
                            <a:spcBef>
                              <a:spcPct val="20000"/>
                            </a:spcBef>
                            <a:defRPr/>
                          </a:pPr>
                          <a:r>
                            <a:rPr lang="en-US" sz="1400" kern="0" dirty="0" smtClean="0">
                              <a:latin typeface="Arial" pitchFamily="34" charset="0"/>
                              <a:cs typeface="Arial" pitchFamily="34" charset="0"/>
                              <a:sym typeface="Symbol"/>
                            </a:rPr>
                            <a:t>	blocked:= true;</a:t>
                          </a:r>
                        </a:p>
                        <a:p>
                          <a:pPr marL="1257300" lvl="2" indent="-342900" eaLnBrk="0" hangingPunct="0">
                            <a:spcBef>
                              <a:spcPct val="20000"/>
                            </a:spcBef>
                            <a:defRPr/>
                          </a:pPr>
                          <a:r>
                            <a:rPr lang="en-US" sz="1400" b="1" kern="0" dirty="0" smtClean="0">
                              <a:latin typeface="Arial" pitchFamily="34" charset="0"/>
                              <a:cs typeface="Arial" pitchFamily="34" charset="0"/>
                              <a:sym typeface="Symbol"/>
                            </a:rPr>
                            <a:t>	done</a:t>
                          </a:r>
                        </a:p>
                        <a:p>
                          <a:pPr marL="1257300" lvl="2" indent="-342900" eaLnBrk="0" hangingPunct="0">
                            <a:spcBef>
                              <a:spcPct val="20000"/>
                            </a:spcBef>
                            <a:defRPr/>
                          </a:pPr>
                          <a:r>
                            <a:rPr lang="en-US" sz="1400" b="1" kern="0" dirty="0" smtClean="0">
                              <a:latin typeface="Arial" pitchFamily="34" charset="0"/>
                              <a:cs typeface="Arial" pitchFamily="34" charset="0"/>
                              <a:sym typeface="Symbol"/>
                            </a:rPr>
                            <a:t>end</a:t>
                          </a:r>
                        </a:p>
                        <a:p>
                          <a:pPr marL="1257300" lvl="2" indent="-342900" eaLnBrk="0" hangingPunct="0">
                            <a:spcBef>
                              <a:spcPct val="20000"/>
                            </a:spcBef>
                            <a:defRPr/>
                          </a:pPr>
                          <a:r>
                            <a:rPr lang="en-US" sz="1400" kern="0" dirty="0" smtClean="0">
                              <a:latin typeface="Arial" pitchFamily="34" charset="0"/>
                              <a:cs typeface="Arial" pitchFamily="34" charset="0"/>
                              <a:sym typeface="Symbol"/>
                            </a:rPr>
                            <a:t>V</a:t>
                          </a:r>
                          <a:r>
                            <a:rPr lang="en-US" sz="1400" kern="0" baseline="-25000" dirty="0" smtClean="0">
                              <a:latin typeface="Arial" pitchFamily="34" charset="0"/>
                              <a:cs typeface="Arial" pitchFamily="34" charset="0"/>
                              <a:sym typeface="Symbol"/>
                            </a:rPr>
                            <a:t>i+1</a:t>
                          </a:r>
                          <a:r>
                            <a:rPr lang="en-US" sz="1400" kern="0" dirty="0" smtClean="0">
                              <a:latin typeface="Arial" pitchFamily="34" charset="0"/>
                              <a:cs typeface="Arial" pitchFamily="34" charset="0"/>
                              <a:sym typeface="Symbol"/>
                            </a:rPr>
                            <a:t> := vertices adjacent to </a:t>
                          </a:r>
                          <a:r>
                            <a:rPr lang="en-US" sz="1400" kern="0" dirty="0" err="1" smtClean="0">
                              <a:latin typeface="Arial" pitchFamily="34" charset="0"/>
                              <a:cs typeface="Arial" pitchFamily="34" charset="0"/>
                              <a:sym typeface="Symbol"/>
                            </a:rPr>
                            <a:t>e</a:t>
                          </a:r>
                          <a:r>
                            <a:rPr lang="en-US" sz="1400" kern="0" baseline="-25000" dirty="0" err="1" smtClean="0">
                              <a:latin typeface="Arial" pitchFamily="34" charset="0"/>
                              <a:cs typeface="Arial" pitchFamily="34" charset="0"/>
                              <a:sym typeface="Symbol"/>
                            </a:rPr>
                            <a:t>i</a:t>
                          </a:r>
                          <a:r>
                            <a:rPr lang="en-US" sz="1400" kern="0" dirty="0" smtClean="0">
                              <a:latin typeface="Arial" pitchFamily="34" charset="0"/>
                              <a:cs typeface="Arial" pitchFamily="34" charset="0"/>
                              <a:sym typeface="Symbol"/>
                            </a:rPr>
                            <a:t>, - V</a:t>
                          </a:r>
                          <a:r>
                            <a:rPr lang="en-US" sz="1400" kern="0" baseline="-25000" dirty="0" smtClean="0">
                              <a:latin typeface="Arial" pitchFamily="34" charset="0"/>
                              <a:cs typeface="Arial" pitchFamily="34" charset="0"/>
                              <a:sym typeface="Symbol"/>
                            </a:rPr>
                            <a:t>i</a:t>
                          </a:r>
                        </a:p>
                        <a:p>
                          <a:pPr marL="1257300" lvl="2" indent="-342900" eaLnBrk="0" hangingPunct="0">
                            <a:spcBef>
                              <a:spcPct val="20000"/>
                            </a:spcBef>
                            <a:defRPr/>
                          </a:pPr>
                          <a:r>
                            <a:rPr lang="en-US" sz="1400" kern="0" dirty="0">
                              <a:latin typeface="Arial" pitchFamily="34" charset="0"/>
                              <a:cs typeface="Arial" pitchFamily="34" charset="0"/>
                            </a:rPr>
                            <a:t>E:= </a:t>
                          </a:r>
                          <a:r>
                            <a:rPr lang="en-US" sz="1400" kern="0" dirty="0" smtClean="0">
                              <a:latin typeface="Arial" pitchFamily="34" charset="0"/>
                              <a:cs typeface="Arial" pitchFamily="34" charset="0"/>
                            </a:rPr>
                            <a:t>edges adjacent to V</a:t>
                          </a:r>
                          <a:r>
                            <a:rPr lang="en-US" sz="1400" kern="0" baseline="-25000" dirty="0" smtClean="0">
                              <a:latin typeface="Arial" pitchFamily="34" charset="0"/>
                              <a:cs typeface="Arial" pitchFamily="34" charset="0"/>
                            </a:rPr>
                            <a:t>i+1</a:t>
                          </a:r>
                          <a:r>
                            <a:rPr lang="en-US" sz="1400" kern="0" dirty="0" smtClean="0">
                              <a:latin typeface="Arial" pitchFamily="34" charset="0"/>
                              <a:cs typeface="Arial" pitchFamily="34" charset="0"/>
                            </a:rPr>
                            <a:t> - </a:t>
                          </a:r>
                          <a:r>
                            <a:rPr lang="en-US" sz="1400" kern="0" dirty="0" err="1" smtClean="0">
                              <a:latin typeface="Arial" pitchFamily="34" charset="0"/>
                              <a:cs typeface="Arial" pitchFamily="34" charset="0"/>
                            </a:rPr>
                            <a:t>e</a:t>
                          </a:r>
                          <a:r>
                            <a:rPr lang="en-US" sz="1400" kern="0" baseline="-25000" dirty="0" err="1" smtClean="0">
                              <a:latin typeface="Arial" pitchFamily="34" charset="0"/>
                              <a:cs typeface="Arial" pitchFamily="34" charset="0"/>
                            </a:rPr>
                            <a:t>i</a:t>
                          </a:r>
                          <a:endParaRPr lang="en-US" sz="1400" kern="0" baseline="-25000" dirty="0">
                            <a:latin typeface="Arial" pitchFamily="34" charset="0"/>
                            <a:cs typeface="Arial" pitchFamily="34" charset="0"/>
                            <a:sym typeface="Symbol"/>
                          </a:endParaRPr>
                        </a:p>
                        <a:p>
                          <a:pPr marL="1257300" lvl="2" indent="-342900" eaLnBrk="0" hangingPunct="0">
                            <a:spcBef>
                              <a:spcPct val="20000"/>
                            </a:spcBef>
                            <a:defRPr/>
                          </a:pPr>
                          <a:r>
                            <a:rPr lang="en-US" sz="1400" kern="0" dirty="0" err="1">
                              <a:latin typeface="Arial" pitchFamily="34" charset="0"/>
                              <a:cs typeface="Arial" pitchFamily="34" charset="0"/>
                              <a:sym typeface="Symbol"/>
                            </a:rPr>
                            <a:t>i</a:t>
                          </a:r>
                          <a:r>
                            <a:rPr lang="en-US" sz="1400" kern="0" dirty="0">
                              <a:latin typeface="Arial" pitchFamily="34" charset="0"/>
                              <a:cs typeface="Arial" pitchFamily="34" charset="0"/>
                              <a:sym typeface="Symbol"/>
                            </a:rPr>
                            <a:t>:= i+1</a:t>
                          </a:r>
                          <a:r>
                            <a:rPr lang="en-US" sz="1400" kern="0" dirty="0" smtClean="0">
                              <a:latin typeface="Arial" pitchFamily="34" charset="0"/>
                              <a:cs typeface="Arial" pitchFamily="34" charset="0"/>
                              <a:sym typeface="Symbol"/>
                            </a:rPr>
                            <a:t>;</a:t>
                          </a:r>
                          <a:endParaRPr lang="en-US" sz="1400" b="1" kern="0" dirty="0">
                            <a:solidFill>
                              <a:srgbClr val="000000"/>
                            </a:solidFill>
                            <a:latin typeface="Arial" pitchFamily="34" charset="0"/>
                            <a:cs typeface="Arial" pitchFamily="34" charset="0"/>
                            <a:sym typeface="Symbol"/>
                          </a:endParaRPr>
                        </a:p>
                        <a:p>
                          <a:pPr marL="800100" lvl="1" indent="-342900" eaLnBrk="0" hangingPunct="0">
                            <a:spcBef>
                              <a:spcPct val="20000"/>
                            </a:spcBef>
                            <a:defRPr/>
                          </a:pPr>
                          <a:r>
                            <a:rPr lang="en-US" sz="1400" b="1" kern="0" dirty="0">
                              <a:solidFill>
                                <a:srgbClr val="000000"/>
                              </a:solidFill>
                              <a:latin typeface="Arial" pitchFamily="34" charset="0"/>
                              <a:cs typeface="Arial" pitchFamily="34" charset="0"/>
                              <a:sym typeface="Symbol"/>
                            </a:rPr>
                            <a:t>end</a:t>
                          </a:r>
                        </a:p>
                        <a:p>
                          <a:pPr marL="342900" indent="-342900" eaLnBrk="0" hangingPunct="0">
                            <a:spcBef>
                              <a:spcPct val="20000"/>
                            </a:spcBef>
                            <a:defRPr/>
                          </a:pPr>
                          <a:r>
                            <a:rPr lang="en-US" sz="1400" b="1" kern="0" dirty="0">
                              <a:solidFill>
                                <a:srgbClr val="000000"/>
                              </a:solidFill>
                              <a:latin typeface="Arial" pitchFamily="34" charset="0"/>
                              <a:cs typeface="Arial" pitchFamily="34" charset="0"/>
                              <a:sym typeface="Symbol"/>
                            </a:rPr>
                            <a:t>end</a:t>
                          </a:r>
                          <a:endParaRPr lang="en-US" sz="1400" b="1" kern="0" dirty="0">
                            <a:latin typeface="Arial" pitchFamily="34" charset="0"/>
                            <a:cs typeface="Arial" pitchFamily="34" charset="0"/>
                            <a:sym typeface="Symbol"/>
                          </a:endParaRPr>
                        </a:p>
                        <a:p>
                          <a:pPr marL="342900" indent="-342900" eaLnBrk="0" hangingPunct="0">
                            <a:spcBef>
                              <a:spcPct val="20000"/>
                            </a:spcBef>
                            <a:defRPr/>
                          </a:pPr>
                          <a:endParaRPr lang="en-US" sz="1600" kern="0" dirty="0">
                            <a:latin typeface="+mn-lt"/>
                          </a:endParaRPr>
                        </a:p>
                      </a:txBody>
                      <a:useSpRect/>
                    </a:txSp>
                  </a:sp>
                </lc:lockedCanvas>
              </a:graphicData>
            </a:graphic>
          </wp:inline>
        </w:drawing>
      </w:r>
    </w:p>
    <w:p w:rsidR="001A061E" w:rsidRPr="00D16A24" w:rsidRDefault="001A061E" w:rsidP="00EC1A74">
      <w:pPr>
        <w:pStyle w:val="Subtitle"/>
        <w:jc w:val="center"/>
      </w:pPr>
      <w:bookmarkStart w:id="69" w:name="_Toc229457921"/>
      <w:r w:rsidRPr="00CA45FB">
        <w:t xml:space="preserve">Figure </w:t>
      </w:r>
      <w:r>
        <w:t>23</w:t>
      </w:r>
      <w:r w:rsidRPr="00CA45FB">
        <w:t xml:space="preserve">. </w:t>
      </w:r>
      <w:r>
        <w:t>Line-of-si</w:t>
      </w:r>
      <w:r w:rsidR="00EC1A74">
        <w:t>ght</w:t>
      </w:r>
      <w:r>
        <w:t xml:space="preserve"> algorithm</w:t>
      </w:r>
      <w:r w:rsidRPr="00CA45FB">
        <w:t>.</w:t>
      </w:r>
      <w:bookmarkEnd w:id="69"/>
    </w:p>
    <w:p w:rsidR="00CF17D7" w:rsidRDefault="00724E01" w:rsidP="00724E01">
      <w:pPr>
        <w:pStyle w:val="Heading2"/>
      </w:pPr>
      <w:bookmarkStart w:id="70" w:name="_Toc229457043"/>
      <w:r>
        <w:t>Intruder path calculations</w:t>
      </w:r>
      <w:bookmarkEnd w:id="70"/>
    </w:p>
    <w:p w:rsidR="007F61D1" w:rsidRDefault="00724E01" w:rsidP="007F61D1">
      <w:pPr>
        <w:ind w:firstLine="720"/>
        <w:rPr>
          <w:rFonts w:ascii="Courier New" w:hAnsi="Courier New" w:cs="Courier New"/>
        </w:rPr>
      </w:pPr>
      <w:r>
        <w:rPr>
          <w:rFonts w:ascii="Courier New" w:hAnsi="Courier New" w:cs="Courier New"/>
        </w:rPr>
        <w:t>The minimum time, minimum P</w:t>
      </w:r>
      <w:r w:rsidRPr="00724E01">
        <w:rPr>
          <w:rFonts w:ascii="Courier New" w:hAnsi="Courier New" w:cs="Courier New"/>
          <w:vertAlign w:val="subscript"/>
        </w:rPr>
        <w:t>d</w:t>
      </w:r>
      <w:r>
        <w:rPr>
          <w:rFonts w:ascii="Courier New" w:hAnsi="Courier New" w:cs="Courier New"/>
        </w:rPr>
        <w:t xml:space="preserve"> and minimum reaction time paths are calculated using Dijkstra’s shortest path algorithm or a modified version of it.  Figure 24 shows a version of the shortest path algorithm derived from Figure 4.6</w:t>
      </w:r>
      <w:r w:rsidR="007F61D1">
        <w:rPr>
          <w:rFonts w:ascii="Courier New" w:hAnsi="Courier New" w:cs="Courier New"/>
        </w:rPr>
        <w:t xml:space="preserve"> of</w:t>
      </w:r>
      <w:r>
        <w:rPr>
          <w:rFonts w:ascii="Courier New" w:hAnsi="Courier New" w:cs="Courier New"/>
        </w:rPr>
        <w:t xml:space="preserve"> </w:t>
      </w:r>
      <w:r w:rsidR="00ED167F">
        <w:rPr>
          <w:rFonts w:ascii="Courier New" w:hAnsi="Courier New" w:cs="Courier New"/>
        </w:rPr>
        <w:t xml:space="preserve">Ahuja, Magnanti, and Orlin, 1993. </w:t>
      </w:r>
    </w:p>
    <w:p w:rsidR="007F61D1" w:rsidRDefault="007F61D1" w:rsidP="007F61D1">
      <w:pPr>
        <w:ind w:firstLine="720"/>
        <w:rPr>
          <w:rFonts w:ascii="Courier New" w:hAnsi="Courier New" w:cs="Courier New"/>
        </w:rPr>
      </w:pPr>
      <w:r>
        <w:rPr>
          <w:rFonts w:ascii="Courier New" w:hAnsi="Courier New" w:cs="Courier New"/>
        </w:rPr>
        <w:t>For</w:t>
      </w:r>
      <w:r w:rsidR="00ED167F">
        <w:rPr>
          <w:rFonts w:ascii="Courier New" w:hAnsi="Courier New" w:cs="Courier New"/>
        </w:rPr>
        <w:t xml:space="preserve"> the modified algorithm the minimization term is modified to allow </w:t>
      </w:r>
      <w:r w:rsidR="0077333D">
        <w:rPr>
          <w:rFonts w:ascii="Courier New" w:hAnsi="Courier New" w:cs="Courier New"/>
        </w:rPr>
        <w:t>the “</w:t>
      </w:r>
      <w:r w:rsidR="00ED167F">
        <w:rPr>
          <w:rFonts w:ascii="Courier New" w:hAnsi="Courier New" w:cs="Courier New"/>
        </w:rPr>
        <w:t xml:space="preserve">distance” of the </w:t>
      </w:r>
      <w:r w:rsidR="0077333D">
        <w:rPr>
          <w:rFonts w:ascii="Courier New" w:hAnsi="Courier New" w:cs="Courier New"/>
        </w:rPr>
        <w:t>new</w:t>
      </w:r>
      <w:r w:rsidR="00ED167F">
        <w:rPr>
          <w:rFonts w:ascii="Courier New" w:hAnsi="Courier New" w:cs="Courier New"/>
        </w:rPr>
        <w:t xml:space="preserve"> node to be an arbitrary non-decreasing function of the head node and the “distance” of its predecessor</w:t>
      </w:r>
      <w:r w:rsidR="0077333D">
        <w:rPr>
          <w:rFonts w:ascii="Courier New" w:hAnsi="Courier New" w:cs="Courier New"/>
        </w:rPr>
        <w:t xml:space="preserve">.  </w:t>
      </w:r>
    </w:p>
    <w:p w:rsidR="00E51316" w:rsidRDefault="00E51316">
      <w:pPr>
        <w:rPr>
          <w:rFonts w:ascii="Courier New" w:hAnsi="Courier New" w:cs="Courier New"/>
        </w:rPr>
      </w:pPr>
      <w:r>
        <w:rPr>
          <w:rFonts w:ascii="Courier New" w:hAnsi="Courier New" w:cs="Courier New"/>
        </w:rPr>
        <w:br w:type="page"/>
      </w:r>
    </w:p>
    <w:p w:rsidR="00173CEE" w:rsidRDefault="0077333D" w:rsidP="007F61D1">
      <w:pPr>
        <w:ind w:firstLine="720"/>
        <w:rPr>
          <w:rFonts w:ascii="Courier New" w:hAnsi="Courier New" w:cs="Courier New"/>
        </w:rPr>
      </w:pPr>
      <w:r>
        <w:rPr>
          <w:rFonts w:ascii="Courier New" w:hAnsi="Courier New" w:cs="Courier New"/>
        </w:rPr>
        <w:lastRenderedPageBreak/>
        <w:t>For the minimum time path, the distance function is</w:t>
      </w:r>
      <w:r w:rsidR="00173CEE">
        <w:rPr>
          <w:rFonts w:ascii="Courier New" w:hAnsi="Courier New" w:cs="Courier New"/>
        </w:rPr>
        <w:t>:</w:t>
      </w:r>
    </w:p>
    <w:p w:rsidR="00173CEE" w:rsidRDefault="00E51316" w:rsidP="00E51316">
      <w:pPr>
        <w:ind w:firstLine="720"/>
        <w:jc w:val="center"/>
        <w:rPr>
          <w:rFonts w:ascii="Courier New" w:hAnsi="Courier New" w:cs="Courier New"/>
        </w:rPr>
      </w:pPr>
      <m:oMathPara>
        <m:oMath>
          <m:r>
            <w:rPr>
              <w:rFonts w:ascii="Cambria Math" w:hAnsi="Cambria Math" w:cs="Courier New"/>
            </w:rPr>
            <m:t>d</m:t>
          </m:r>
          <m:d>
            <m:dPr>
              <m:ctrlPr>
                <w:rPr>
                  <w:rFonts w:ascii="Cambria Math" w:hAnsi="Cambria Math" w:cs="Courier New"/>
                  <w:i/>
                </w:rPr>
              </m:ctrlPr>
            </m:dPr>
            <m:e>
              <m:r>
                <w:rPr>
                  <w:rFonts w:ascii="Cambria Math" w:hAnsi="Cambria Math" w:cs="Courier New"/>
                </w:rPr>
                <m:t>i</m:t>
              </m:r>
            </m:e>
          </m:d>
          <m:r>
            <w:rPr>
              <w:rFonts w:ascii="Cambria Math" w:hAnsi="Cambria Math" w:cs="Courier New"/>
            </w:rPr>
            <m:t>=d</m:t>
          </m:r>
          <m:d>
            <m:dPr>
              <m:ctrlPr>
                <w:rPr>
                  <w:rFonts w:ascii="Cambria Math" w:hAnsi="Cambria Math" w:cs="Courier New"/>
                  <w:i/>
                </w:rPr>
              </m:ctrlPr>
            </m:dPr>
            <m:e>
              <m:r>
                <w:rPr>
                  <w:rFonts w:ascii="Cambria Math" w:hAnsi="Cambria Math" w:cs="Courier New"/>
                </w:rPr>
                <m:t>j</m:t>
              </m:r>
            </m:e>
          </m:d>
          <m:r>
            <w:rPr>
              <w:rFonts w:ascii="Cambria Math" w:hAnsi="Cambria Math" w:cs="Courier New"/>
            </w:rPr>
            <m:t>+ t</m:t>
          </m:r>
          <m:r>
            <m:rPr>
              <m:nor/>
            </m:rPr>
            <w:rPr>
              <w:rFonts w:ascii="Cambria Math" w:hAnsi="Cambria Math" w:cs="Courier New"/>
              <w:vertAlign w:val="subscript"/>
            </w:rPr>
            <m:t>ij</m:t>
          </m:r>
        </m:oMath>
      </m:oMathPara>
    </w:p>
    <w:p w:rsidR="00173CEE" w:rsidRDefault="0077333D" w:rsidP="00173CEE">
      <w:pPr>
        <w:rPr>
          <w:rFonts w:ascii="Courier New" w:hAnsi="Courier New" w:cs="Courier New"/>
        </w:rPr>
      </w:pPr>
      <w:r>
        <w:rPr>
          <w:rFonts w:ascii="Courier New" w:hAnsi="Courier New" w:cs="Courier New"/>
        </w:rPr>
        <w:t xml:space="preserve">and the result is Dijkstra’s algorithm expressed in terms of travel time.  </w:t>
      </w:r>
    </w:p>
    <w:p w:rsidR="00173CEE" w:rsidRDefault="0077333D" w:rsidP="007F61D1">
      <w:pPr>
        <w:ind w:firstLine="720"/>
        <w:rPr>
          <w:rFonts w:ascii="Courier New" w:hAnsi="Courier New" w:cs="Courier New"/>
        </w:rPr>
      </w:pPr>
      <w:r>
        <w:rPr>
          <w:rFonts w:ascii="Courier New" w:hAnsi="Courier New" w:cs="Courier New"/>
        </w:rPr>
        <w:t>For the minimum Pd path, the distance function is</w:t>
      </w:r>
      <w:r w:rsidR="00173CEE">
        <w:rPr>
          <w:rFonts w:ascii="Courier New" w:hAnsi="Courier New" w:cs="Courier New"/>
        </w:rPr>
        <w:t>:</w:t>
      </w:r>
    </w:p>
    <w:p w:rsidR="00724E01" w:rsidRDefault="0077333D" w:rsidP="007F61D1">
      <w:pPr>
        <w:ind w:firstLine="720"/>
        <w:rPr>
          <w:rFonts w:ascii="Courier New" w:hAnsi="Courier New" w:cs="Courier New"/>
        </w:rPr>
      </w:pPr>
      <m:oMathPara>
        <m:oMathParaPr>
          <m:jc m:val="center"/>
        </m:oMathParaPr>
        <m:oMath>
          <m:r>
            <w:rPr>
              <w:rFonts w:ascii="Cambria Math" w:hAnsi="Cambria Math" w:cs="Courier New"/>
            </w:rPr>
            <m:t>P</m:t>
          </m:r>
          <m:d>
            <m:dPr>
              <m:ctrlPr>
                <w:rPr>
                  <w:rFonts w:ascii="Cambria Math" w:hAnsi="Cambria Math" w:cs="Courier New"/>
                  <w:i/>
                </w:rPr>
              </m:ctrlPr>
            </m:dPr>
            <m:e>
              <m:r>
                <w:rPr>
                  <w:rFonts w:ascii="Cambria Math" w:hAnsi="Cambria Math" w:cs="Courier New"/>
                </w:rPr>
                <m:t>i</m:t>
              </m:r>
            </m:e>
          </m:d>
          <m:r>
            <w:rPr>
              <w:rFonts w:ascii="Cambria Math" w:hAnsi="Cambria Math" w:cs="Courier New"/>
            </w:rPr>
            <m:t>=1-</m:t>
          </m:r>
          <m:d>
            <m:dPr>
              <m:ctrlPr>
                <w:rPr>
                  <w:rFonts w:ascii="Cambria Math" w:hAnsi="Cambria Math" w:cs="Courier New"/>
                  <w:i/>
                </w:rPr>
              </m:ctrlPr>
            </m:dPr>
            <m:e>
              <m:r>
                <w:rPr>
                  <w:rFonts w:ascii="Cambria Math" w:hAnsi="Cambria Math" w:cs="Courier New"/>
                </w:rPr>
                <m:t>1-P</m:t>
              </m:r>
              <m:d>
                <m:dPr>
                  <m:ctrlPr>
                    <w:rPr>
                      <w:rFonts w:ascii="Cambria Math" w:hAnsi="Cambria Math" w:cs="Courier New"/>
                      <w:i/>
                    </w:rPr>
                  </m:ctrlPr>
                </m:dPr>
                <m:e>
                  <m:r>
                    <w:rPr>
                      <w:rFonts w:ascii="Cambria Math" w:hAnsi="Cambria Math" w:cs="Courier New"/>
                    </w:rPr>
                    <m:t>j</m:t>
                  </m:r>
                </m:e>
              </m:d>
            </m:e>
          </m:d>
          <m:r>
            <w:rPr>
              <w:rFonts w:ascii="Cambria Math" w:hAnsi="Cambria Math" w:cs="Courier New"/>
            </w:rPr>
            <m:t>*(1-P</m:t>
          </m:r>
          <m:r>
            <m:rPr>
              <m:nor/>
            </m:rPr>
            <w:rPr>
              <w:rFonts w:ascii="Cambria Math" w:hAnsi="Cambria Math" w:cs="Courier New"/>
              <w:i/>
              <w:vertAlign w:val="subscript"/>
            </w:rPr>
            <m:t>ij</m:t>
          </m:r>
          <m:r>
            <w:rPr>
              <w:rFonts w:ascii="Cambria Math" w:hAnsi="Cambria Math" w:cs="Courier New"/>
            </w:rPr>
            <m:t>)</m:t>
          </m:r>
        </m:oMath>
      </m:oMathPara>
    </w:p>
    <w:p w:rsidR="00724E01" w:rsidRDefault="007F61D1" w:rsidP="0068504D">
      <w:pPr>
        <w:rPr>
          <w:rFonts w:ascii="Courier New" w:hAnsi="Courier New" w:cs="Courier New"/>
        </w:rPr>
      </w:pPr>
      <w:r>
        <w:rPr>
          <w:rFonts w:ascii="Courier New" w:hAnsi="Courier New" w:cs="Courier New"/>
        </w:rPr>
        <w:t>w</w:t>
      </w:r>
      <w:r w:rsidR="0077333D">
        <w:rPr>
          <w:rFonts w:ascii="Courier New" w:hAnsi="Courier New" w:cs="Courier New"/>
        </w:rPr>
        <w:t xml:space="preserve">here </w:t>
      </w:r>
      <w:r w:rsidR="0077333D" w:rsidRPr="0077333D">
        <w:rPr>
          <w:rFonts w:ascii="Courier New" w:hAnsi="Courier New" w:cs="Courier New"/>
          <w:i/>
        </w:rPr>
        <w:t>P(j)</w:t>
      </w:r>
      <w:r w:rsidR="0077333D">
        <w:rPr>
          <w:rFonts w:ascii="Courier New" w:hAnsi="Courier New" w:cs="Courier New"/>
        </w:rPr>
        <w:t xml:space="preserve"> is the minimum cumulative probability of being detected on the path to node </w:t>
      </w:r>
      <w:r w:rsidR="0077333D" w:rsidRPr="0077333D">
        <w:rPr>
          <w:rFonts w:ascii="Courier New" w:hAnsi="Courier New" w:cs="Courier New"/>
          <w:i/>
        </w:rPr>
        <w:t>j</w:t>
      </w:r>
      <w:r w:rsidR="0077333D">
        <w:rPr>
          <w:rFonts w:ascii="Courier New" w:hAnsi="Courier New" w:cs="Courier New"/>
        </w:rPr>
        <w:t xml:space="preserve"> and </w:t>
      </w:r>
      <w:r w:rsidR="0077333D" w:rsidRPr="0077333D">
        <w:rPr>
          <w:rFonts w:ascii="Courier New" w:hAnsi="Courier New" w:cs="Courier New"/>
          <w:i/>
        </w:rPr>
        <w:t>P</w:t>
      </w:r>
      <w:r w:rsidR="0077333D" w:rsidRPr="0077333D">
        <w:rPr>
          <w:rFonts w:ascii="Courier New" w:hAnsi="Courier New" w:cs="Courier New"/>
          <w:i/>
          <w:vertAlign w:val="subscript"/>
        </w:rPr>
        <w:t>ij</w:t>
      </w:r>
      <w:r w:rsidR="0077333D">
        <w:rPr>
          <w:rFonts w:ascii="Courier New" w:hAnsi="Courier New" w:cs="Courier New"/>
        </w:rPr>
        <w:t xml:space="preserve"> is the probability of being detected while moving from node </w:t>
      </w:r>
      <w:r w:rsidR="00173CEE">
        <w:rPr>
          <w:rFonts w:ascii="Courier New" w:hAnsi="Courier New" w:cs="Courier New"/>
          <w:i/>
        </w:rPr>
        <w:t>j</w:t>
      </w:r>
      <w:r w:rsidR="0077333D">
        <w:rPr>
          <w:rFonts w:ascii="Courier New" w:hAnsi="Courier New" w:cs="Courier New"/>
        </w:rPr>
        <w:t xml:space="preserve"> to node </w:t>
      </w:r>
      <w:r w:rsidR="00173CEE">
        <w:rPr>
          <w:rFonts w:ascii="Courier New" w:hAnsi="Courier New" w:cs="Courier New"/>
          <w:i/>
        </w:rPr>
        <w:t>i</w:t>
      </w:r>
      <w:r w:rsidR="0077333D">
        <w:rPr>
          <w:rFonts w:ascii="Courier New" w:hAnsi="Courier New" w:cs="Courier New"/>
        </w:rPr>
        <w:t>.</w:t>
      </w:r>
    </w:p>
    <w:p w:rsidR="007F61D1" w:rsidRDefault="007F61D1" w:rsidP="0068504D">
      <w:pPr>
        <w:rPr>
          <w:rFonts w:ascii="Courier New" w:hAnsi="Courier New" w:cs="Courier New"/>
        </w:rPr>
      </w:pPr>
      <w:r>
        <w:rPr>
          <w:rFonts w:ascii="Courier New" w:hAnsi="Courier New" w:cs="Courier New"/>
        </w:rPr>
        <w:tab/>
        <w:t xml:space="preserve">For the minimum reaction time path the </w:t>
      </w:r>
      <w:r w:rsidR="00173CEE">
        <w:rPr>
          <w:rFonts w:ascii="Courier New" w:hAnsi="Courier New" w:cs="Courier New"/>
        </w:rPr>
        <w:t xml:space="preserve">distance function is: </w:t>
      </w:r>
    </w:p>
    <w:p w:rsidR="00173CEE" w:rsidRDefault="00173CEE" w:rsidP="00173CEE">
      <w:pPr>
        <w:ind w:firstLine="720"/>
        <w:rPr>
          <w:rFonts w:ascii="Courier New" w:hAnsi="Courier New" w:cs="Courier New"/>
        </w:rPr>
      </w:pPr>
      <m:oMathPara>
        <m:oMath>
          <m:r>
            <w:rPr>
              <w:rFonts w:ascii="Cambria Math" w:hAnsi="Cambria Math" w:cs="Courier New"/>
            </w:rPr>
            <m:t>R</m:t>
          </m:r>
          <m:d>
            <m:dPr>
              <m:ctrlPr>
                <w:rPr>
                  <w:rFonts w:ascii="Cambria Math" w:hAnsi="Cambria Math" w:cs="Courier New"/>
                  <w:i/>
                </w:rPr>
              </m:ctrlPr>
            </m:dPr>
            <m:e>
              <m:r>
                <w:rPr>
                  <w:rFonts w:ascii="Cambria Math" w:hAnsi="Cambria Math" w:cs="Courier New"/>
                </w:rPr>
                <m:t>i</m:t>
              </m:r>
            </m:e>
          </m:d>
          <m:r>
            <w:rPr>
              <w:rFonts w:ascii="Cambria Math" w:hAnsi="Cambria Math" w:cs="Courier New"/>
            </w:rPr>
            <m:t>=R</m:t>
          </m:r>
          <m:d>
            <m:dPr>
              <m:ctrlPr>
                <w:rPr>
                  <w:rFonts w:ascii="Cambria Math" w:hAnsi="Cambria Math" w:cs="Courier New"/>
                  <w:i/>
                </w:rPr>
              </m:ctrlPr>
            </m:dPr>
            <m:e>
              <m:r>
                <w:rPr>
                  <w:rFonts w:ascii="Cambria Math" w:hAnsi="Cambria Math" w:cs="Courier New"/>
                </w:rPr>
                <m:t>j</m:t>
              </m:r>
            </m:e>
          </m:d>
          <m:r>
            <w:rPr>
              <w:rFonts w:ascii="Cambria Math" w:hAnsi="Cambria Math" w:cs="Courier New"/>
            </w:rPr>
            <m:t>+</m:t>
          </m:r>
          <m:d>
            <m:dPr>
              <m:ctrlPr>
                <w:rPr>
                  <w:rFonts w:ascii="Cambria Math" w:hAnsi="Cambria Math" w:cs="Courier New"/>
                  <w:i/>
                </w:rPr>
              </m:ctrlPr>
            </m:dPr>
            <m:e>
              <m:r>
                <w:rPr>
                  <w:rFonts w:ascii="Cambria Math" w:hAnsi="Cambria Math" w:cs="Courier New"/>
                </w:rPr>
                <m:t>P</m:t>
              </m:r>
              <m:d>
                <m:dPr>
                  <m:ctrlPr>
                    <w:rPr>
                      <w:rFonts w:ascii="Cambria Math" w:hAnsi="Cambria Math" w:cs="Courier New"/>
                      <w:i/>
                    </w:rPr>
                  </m:ctrlPr>
                </m:dPr>
                <m:e>
                  <m:r>
                    <w:rPr>
                      <w:rFonts w:ascii="Cambria Math" w:hAnsi="Cambria Math" w:cs="Courier New"/>
                    </w:rPr>
                    <m:t>i</m:t>
                  </m:r>
                </m:e>
              </m:d>
              <m:r>
                <w:rPr>
                  <w:rFonts w:ascii="Cambria Math" w:hAnsi="Cambria Math" w:cs="Courier New"/>
                </w:rPr>
                <m:t>-P</m:t>
              </m:r>
              <m:d>
                <m:dPr>
                  <m:ctrlPr>
                    <w:rPr>
                      <w:rFonts w:ascii="Cambria Math" w:hAnsi="Cambria Math" w:cs="Courier New"/>
                      <w:i/>
                    </w:rPr>
                  </m:ctrlPr>
                </m:dPr>
                <m:e>
                  <m:r>
                    <w:rPr>
                      <w:rFonts w:ascii="Cambria Math" w:hAnsi="Cambria Math" w:cs="Courier New"/>
                    </w:rPr>
                    <m:t>j</m:t>
                  </m:r>
                </m:e>
              </m:d>
            </m:e>
          </m:d>
          <m:r>
            <w:rPr>
              <w:rFonts w:ascii="Cambria Math" w:hAnsi="Cambria Math" w:cs="Courier New"/>
            </w:rPr>
            <m:t>*T(i)</m:t>
          </m:r>
        </m:oMath>
      </m:oMathPara>
    </w:p>
    <w:p w:rsidR="00173CEE" w:rsidRDefault="00E51316" w:rsidP="0068504D">
      <w:pPr>
        <w:rPr>
          <w:rFonts w:ascii="Courier New" w:hAnsi="Courier New" w:cs="Courier New"/>
        </w:rPr>
      </w:pPr>
      <w:r>
        <w:rPr>
          <w:rFonts w:ascii="Courier New" w:hAnsi="Courier New" w:cs="Courier New"/>
        </w:rPr>
        <w:t>w</w:t>
      </w:r>
      <w:r w:rsidR="00173CEE">
        <w:rPr>
          <w:rFonts w:ascii="Courier New" w:hAnsi="Courier New" w:cs="Courier New"/>
        </w:rPr>
        <w:t xml:space="preserve">here </w:t>
      </w:r>
      <m:oMath>
        <m:r>
          <w:rPr>
            <w:rFonts w:ascii="Cambria Math" w:hAnsi="Cambria Math" w:cs="Courier New"/>
          </w:rPr>
          <m:t>P</m:t>
        </m:r>
        <m:d>
          <m:dPr>
            <m:ctrlPr>
              <w:rPr>
                <w:rFonts w:ascii="Cambria Math" w:hAnsi="Cambria Math" w:cs="Courier New"/>
                <w:i/>
              </w:rPr>
            </m:ctrlPr>
          </m:dPr>
          <m:e>
            <m:r>
              <w:rPr>
                <w:rFonts w:ascii="Cambria Math" w:hAnsi="Cambria Math" w:cs="Courier New"/>
              </w:rPr>
              <m:t>i</m:t>
            </m:r>
          </m:e>
        </m:d>
      </m:oMath>
      <w:r w:rsidR="00173CEE">
        <w:rPr>
          <w:rFonts w:ascii="Courier New" w:eastAsiaTheme="minorEastAsia" w:hAnsi="Courier New" w:cs="Courier New"/>
        </w:rPr>
        <w:t xml:space="preserve"> and </w:t>
      </w:r>
      <m:oMath>
        <m:r>
          <w:rPr>
            <w:rFonts w:ascii="Cambria Math" w:hAnsi="Cambria Math" w:cs="Courier New"/>
          </w:rPr>
          <m:t>P</m:t>
        </m:r>
        <m:d>
          <m:dPr>
            <m:ctrlPr>
              <w:rPr>
                <w:rFonts w:ascii="Cambria Math" w:hAnsi="Cambria Math" w:cs="Courier New"/>
                <w:i/>
              </w:rPr>
            </m:ctrlPr>
          </m:dPr>
          <m:e>
            <m:r>
              <w:rPr>
                <w:rFonts w:ascii="Cambria Math" w:hAnsi="Cambria Math" w:cs="Courier New"/>
              </w:rPr>
              <m:t>j</m:t>
            </m:r>
          </m:e>
        </m:d>
      </m:oMath>
      <w:r w:rsidR="00173CEE">
        <w:rPr>
          <w:rFonts w:ascii="Courier New" w:eastAsiaTheme="minorEastAsia" w:hAnsi="Courier New" w:cs="Courier New"/>
        </w:rPr>
        <w:t xml:space="preserve"> </w:t>
      </w:r>
      <w:r w:rsidR="00173CEE">
        <w:rPr>
          <w:rFonts w:ascii="Courier New" w:hAnsi="Courier New" w:cs="Courier New"/>
        </w:rPr>
        <w:t>are calculated as for the minimum P</w:t>
      </w:r>
      <w:r w:rsidR="00173CEE" w:rsidRPr="00173CEE">
        <w:rPr>
          <w:rFonts w:ascii="Courier New" w:hAnsi="Courier New" w:cs="Courier New"/>
          <w:vertAlign w:val="subscript"/>
        </w:rPr>
        <w:t>d</w:t>
      </w:r>
      <w:r w:rsidR="00173CEE">
        <w:rPr>
          <w:rFonts w:ascii="Courier New" w:hAnsi="Courier New" w:cs="Courier New"/>
        </w:rPr>
        <w:t xml:space="preserve"> path, </w:t>
      </w:r>
      <m:oMath>
        <m:r>
          <w:rPr>
            <w:rFonts w:ascii="Cambria Math" w:hAnsi="Cambria Math" w:cs="Courier New"/>
          </w:rPr>
          <m:t>P</m:t>
        </m:r>
        <m:d>
          <m:dPr>
            <m:ctrlPr>
              <w:rPr>
                <w:rFonts w:ascii="Cambria Math" w:hAnsi="Cambria Math" w:cs="Courier New"/>
                <w:i/>
              </w:rPr>
            </m:ctrlPr>
          </m:dPr>
          <m:e>
            <m:r>
              <w:rPr>
                <w:rFonts w:ascii="Cambria Math" w:hAnsi="Cambria Math" w:cs="Courier New"/>
              </w:rPr>
              <m:t>i</m:t>
            </m:r>
          </m:e>
        </m:d>
        <m:r>
          <w:rPr>
            <w:rFonts w:ascii="Cambria Math" w:hAnsi="Cambria Math" w:cs="Courier New"/>
          </w:rPr>
          <m:t>-P</m:t>
        </m:r>
        <m:d>
          <m:dPr>
            <m:ctrlPr>
              <w:rPr>
                <w:rFonts w:ascii="Cambria Math" w:hAnsi="Cambria Math" w:cs="Courier New"/>
                <w:i/>
              </w:rPr>
            </m:ctrlPr>
          </m:dPr>
          <m:e>
            <m:r>
              <w:rPr>
                <w:rFonts w:ascii="Cambria Math" w:hAnsi="Cambria Math" w:cs="Courier New"/>
              </w:rPr>
              <m:t>j</m:t>
            </m:r>
          </m:e>
        </m:d>
      </m:oMath>
      <w:r w:rsidR="00173CEE">
        <w:rPr>
          <w:rFonts w:ascii="Courier New" w:eastAsiaTheme="minorEastAsia" w:hAnsi="Courier New" w:cs="Courier New"/>
        </w:rPr>
        <w:t xml:space="preserve"> is the incremental probability of being detected while traveling from </w:t>
      </w:r>
      <w:r w:rsidR="00173CEE" w:rsidRPr="00173CEE">
        <w:rPr>
          <w:rFonts w:ascii="Courier New" w:eastAsiaTheme="minorEastAsia" w:hAnsi="Courier New" w:cs="Courier New"/>
          <w:i/>
        </w:rPr>
        <w:t>j</w:t>
      </w:r>
      <w:r w:rsidR="00173CEE">
        <w:rPr>
          <w:rFonts w:ascii="Courier New" w:eastAsiaTheme="minorEastAsia" w:hAnsi="Courier New" w:cs="Courier New"/>
        </w:rPr>
        <w:t xml:space="preserve"> to </w:t>
      </w:r>
      <w:r w:rsidR="00173CEE" w:rsidRPr="00173CEE">
        <w:rPr>
          <w:rFonts w:ascii="Courier New" w:eastAsiaTheme="minorEastAsia" w:hAnsi="Courier New" w:cs="Courier New"/>
          <w:i/>
        </w:rPr>
        <w:t>i</w:t>
      </w:r>
      <w:r w:rsidR="00173CEE">
        <w:rPr>
          <w:rFonts w:ascii="Courier New" w:eastAsiaTheme="minorEastAsia" w:hAnsi="Courier New" w:cs="Courier New"/>
        </w:rPr>
        <w:t xml:space="preserve">, and </w:t>
      </w:r>
      <m:oMath>
        <m:r>
          <w:rPr>
            <w:rFonts w:ascii="Cambria Math" w:hAnsi="Cambria Math" w:cs="Courier New"/>
          </w:rPr>
          <m:t>T</m:t>
        </m:r>
        <m:d>
          <m:dPr>
            <m:ctrlPr>
              <w:rPr>
                <w:rFonts w:ascii="Cambria Math" w:hAnsi="Cambria Math" w:cs="Courier New"/>
                <w:i/>
              </w:rPr>
            </m:ctrlPr>
          </m:dPr>
          <m:e>
            <m:r>
              <w:rPr>
                <w:rFonts w:ascii="Cambria Math" w:hAnsi="Cambria Math" w:cs="Courier New"/>
              </w:rPr>
              <m:t>i</m:t>
            </m:r>
          </m:e>
        </m:d>
      </m:oMath>
      <w:r w:rsidR="00173CEE">
        <w:rPr>
          <w:rFonts w:ascii="Courier New" w:eastAsiaTheme="minorEastAsia" w:hAnsi="Courier New" w:cs="Courier New"/>
        </w:rPr>
        <w:t xml:space="preserve"> is the time required to reach the target along the quickest path from node </w:t>
      </w:r>
      <w:r w:rsidR="00173CEE" w:rsidRPr="00173CEE">
        <w:rPr>
          <w:rFonts w:ascii="Courier New" w:eastAsiaTheme="minorEastAsia" w:hAnsi="Courier New" w:cs="Courier New"/>
          <w:i/>
        </w:rPr>
        <w:t>i</w:t>
      </w:r>
      <w:r w:rsidR="00173CEE">
        <w:rPr>
          <w:rFonts w:ascii="Courier New" w:eastAsiaTheme="minorEastAsia" w:hAnsi="Courier New" w:cs="Courier New"/>
        </w:rPr>
        <w:t>.  The result is expected of the time for the intruder to reach his objective after detection, which is the amount of time available for the defender to respond to the intrusion</w:t>
      </w:r>
      <w:r>
        <w:rPr>
          <w:rFonts w:ascii="Courier New" w:eastAsiaTheme="minorEastAsia" w:hAnsi="Courier New" w:cs="Courier New"/>
        </w:rPr>
        <w:t>.</w:t>
      </w:r>
    </w:p>
    <w:p w:rsidR="00724E01" w:rsidRDefault="001A061E" w:rsidP="0068504D">
      <w:pPr>
        <w:rPr>
          <w:rFonts w:ascii="Courier New" w:hAnsi="Courier New" w:cs="Courier New"/>
        </w:rPr>
      </w:pPr>
      <w:r w:rsidRPr="001A061E">
        <w:rPr>
          <w:rFonts w:ascii="Courier New" w:hAnsi="Courier New" w:cs="Courier New"/>
          <w:noProof/>
        </w:rPr>
        <w:drawing>
          <wp:inline distT="0" distB="0" distL="0" distR="0">
            <wp:extent cx="3977640" cy="3230880"/>
            <wp:effectExtent l="0" t="0" r="0" b="0"/>
            <wp:docPr id="172" name="Object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05400" cy="4065743"/>
                      <a:chOff x="762001" y="1317626"/>
                      <a:chExt cx="5105400" cy="4065743"/>
                    </a:xfrm>
                  </a:grpSpPr>
                  <a:sp>
                    <a:nvSpPr>
                      <a:cNvPr id="6" name="Content Placeholder 2"/>
                      <a:cNvSpPr txBox="1">
                        <a:spLocks/>
                      </a:cNvSpPr>
                    </a:nvSpPr>
                    <a:spPr>
                      <a:xfrm>
                        <a:off x="762001" y="1317626"/>
                        <a:ext cx="5105400" cy="4065743"/>
                      </a:xfrm>
                      <a:prstGeom prst="rect">
                        <a:avLst/>
                      </a:prstGeom>
                    </a:spPr>
                    <a:txSp>
                      <a:txBody>
                        <a:bodyPr lIns="0" tIns="0" rIns="0" bIns="0"/>
                        <a:lstStyle>
                          <a:defPPr>
                            <a:defRPr lang="en-US"/>
                          </a:defPPr>
                          <a:lvl1pPr algn="l" rtl="0" fontAlgn="base">
                            <a:spcBef>
                              <a:spcPct val="0"/>
                            </a:spcBef>
                            <a:spcAft>
                              <a:spcPct val="0"/>
                            </a:spcAft>
                            <a:defRPr sz="2400" kern="1200">
                              <a:solidFill>
                                <a:schemeClr val="tx1"/>
                              </a:solidFill>
                              <a:latin typeface="Verdana" pitchFamily="34" charset="0"/>
                              <a:ea typeface="+mn-ea"/>
                              <a:cs typeface="+mn-cs"/>
                            </a:defRPr>
                          </a:lvl1pPr>
                          <a:lvl2pPr marL="457200" algn="l" rtl="0" fontAlgn="base">
                            <a:spcBef>
                              <a:spcPct val="0"/>
                            </a:spcBef>
                            <a:spcAft>
                              <a:spcPct val="0"/>
                            </a:spcAft>
                            <a:defRPr sz="2400" kern="1200">
                              <a:solidFill>
                                <a:schemeClr val="tx1"/>
                              </a:solidFill>
                              <a:latin typeface="Verdana" pitchFamily="34" charset="0"/>
                              <a:ea typeface="+mn-ea"/>
                              <a:cs typeface="+mn-cs"/>
                            </a:defRPr>
                          </a:lvl2pPr>
                          <a:lvl3pPr marL="914400" algn="l" rtl="0" fontAlgn="base">
                            <a:spcBef>
                              <a:spcPct val="0"/>
                            </a:spcBef>
                            <a:spcAft>
                              <a:spcPct val="0"/>
                            </a:spcAft>
                            <a:defRPr sz="2400" kern="1200">
                              <a:solidFill>
                                <a:schemeClr val="tx1"/>
                              </a:solidFill>
                              <a:latin typeface="Verdana" pitchFamily="34" charset="0"/>
                              <a:ea typeface="+mn-ea"/>
                              <a:cs typeface="+mn-cs"/>
                            </a:defRPr>
                          </a:lvl3pPr>
                          <a:lvl4pPr marL="1371600" algn="l" rtl="0" fontAlgn="base">
                            <a:spcBef>
                              <a:spcPct val="0"/>
                            </a:spcBef>
                            <a:spcAft>
                              <a:spcPct val="0"/>
                            </a:spcAft>
                            <a:defRPr sz="2400" kern="1200">
                              <a:solidFill>
                                <a:schemeClr val="tx1"/>
                              </a:solidFill>
                              <a:latin typeface="Verdana" pitchFamily="34" charset="0"/>
                              <a:ea typeface="+mn-ea"/>
                              <a:cs typeface="+mn-cs"/>
                            </a:defRPr>
                          </a:lvl4pPr>
                          <a:lvl5pPr marL="1828800" algn="l" rtl="0" fontAlgn="base">
                            <a:spcBef>
                              <a:spcPct val="0"/>
                            </a:spcBef>
                            <a:spcAft>
                              <a:spcPct val="0"/>
                            </a:spcAft>
                            <a:defRPr sz="2400" kern="1200">
                              <a:solidFill>
                                <a:schemeClr val="tx1"/>
                              </a:solidFill>
                              <a:latin typeface="Verdana" pitchFamily="34" charset="0"/>
                              <a:ea typeface="+mn-ea"/>
                              <a:cs typeface="+mn-cs"/>
                            </a:defRPr>
                          </a:lvl5pPr>
                          <a:lvl6pPr marL="2286000" algn="l" defTabSz="914400" rtl="0" eaLnBrk="1" latinLnBrk="0" hangingPunct="1">
                            <a:defRPr sz="2400" kern="1200">
                              <a:solidFill>
                                <a:schemeClr val="tx1"/>
                              </a:solidFill>
                              <a:latin typeface="Verdana" pitchFamily="34" charset="0"/>
                              <a:ea typeface="+mn-ea"/>
                              <a:cs typeface="+mn-cs"/>
                            </a:defRPr>
                          </a:lvl6pPr>
                          <a:lvl7pPr marL="2743200" algn="l" defTabSz="914400" rtl="0" eaLnBrk="1" latinLnBrk="0" hangingPunct="1">
                            <a:defRPr sz="2400" kern="1200">
                              <a:solidFill>
                                <a:schemeClr val="tx1"/>
                              </a:solidFill>
                              <a:latin typeface="Verdana" pitchFamily="34" charset="0"/>
                              <a:ea typeface="+mn-ea"/>
                              <a:cs typeface="+mn-cs"/>
                            </a:defRPr>
                          </a:lvl7pPr>
                          <a:lvl8pPr marL="3200400" algn="l" defTabSz="914400" rtl="0" eaLnBrk="1" latinLnBrk="0" hangingPunct="1">
                            <a:defRPr sz="2400" kern="1200">
                              <a:solidFill>
                                <a:schemeClr val="tx1"/>
                              </a:solidFill>
                              <a:latin typeface="Verdana" pitchFamily="34" charset="0"/>
                              <a:ea typeface="+mn-ea"/>
                              <a:cs typeface="+mn-cs"/>
                            </a:defRPr>
                          </a:lvl8pPr>
                          <a:lvl9pPr marL="3657600" algn="l" defTabSz="914400" rtl="0" eaLnBrk="1" latinLnBrk="0" hangingPunct="1">
                            <a:defRPr sz="2400" kern="1200">
                              <a:solidFill>
                                <a:schemeClr val="tx1"/>
                              </a:solidFill>
                              <a:latin typeface="Verdana" pitchFamily="34" charset="0"/>
                              <a:ea typeface="+mn-ea"/>
                              <a:cs typeface="+mn-cs"/>
                            </a:defRPr>
                          </a:lvl9pPr>
                        </a:lstStyle>
                        <a:p>
                          <a:pPr marL="342900" indent="-342900" eaLnBrk="0" hangingPunct="0">
                            <a:spcBef>
                              <a:spcPct val="20000"/>
                            </a:spcBef>
                            <a:defRPr/>
                          </a:pPr>
                          <a:r>
                            <a:rPr lang="en-US" sz="1400" b="1" kern="0" dirty="0" smtClean="0">
                              <a:latin typeface="Arial" pitchFamily="34" charset="0"/>
                              <a:cs typeface="Arial" pitchFamily="34" charset="0"/>
                            </a:rPr>
                            <a:t>Begin</a:t>
                          </a:r>
                          <a:endParaRPr lang="en-US" sz="1400" b="1" kern="0" dirty="0">
                            <a:latin typeface="Arial" pitchFamily="34" charset="0"/>
                            <a:cs typeface="Arial" pitchFamily="34" charset="0"/>
                          </a:endParaRPr>
                        </a:p>
                        <a:p>
                          <a:pPr marL="800100" lvl="1" indent="-342900" eaLnBrk="0" hangingPunct="0">
                            <a:spcBef>
                              <a:spcPct val="20000"/>
                            </a:spcBef>
                            <a:defRPr/>
                          </a:pPr>
                          <a:r>
                            <a:rPr lang="en-US" sz="1400" kern="0" dirty="0">
                              <a:latin typeface="Arial" pitchFamily="34" charset="0"/>
                              <a:cs typeface="Arial" pitchFamily="34" charset="0"/>
                            </a:rPr>
                            <a:t>S:=0; ~S:=N</a:t>
                          </a:r>
                        </a:p>
                        <a:p>
                          <a:pPr marL="800100" lvl="1" indent="-342900" eaLnBrk="0" hangingPunct="0">
                            <a:spcBef>
                              <a:spcPct val="20000"/>
                            </a:spcBef>
                            <a:defRPr/>
                          </a:pPr>
                          <a:r>
                            <a:rPr lang="en-US" sz="1400" kern="0" dirty="0">
                              <a:latin typeface="Arial" pitchFamily="34" charset="0"/>
                              <a:cs typeface="Arial" pitchFamily="34" charset="0"/>
                            </a:rPr>
                            <a:t>d(</a:t>
                          </a:r>
                          <a:r>
                            <a:rPr lang="en-US" sz="1400" kern="0" dirty="0" err="1">
                              <a:latin typeface="Arial" pitchFamily="34" charset="0"/>
                              <a:cs typeface="Arial" pitchFamily="34" charset="0"/>
                            </a:rPr>
                            <a:t>i</a:t>
                          </a:r>
                          <a:r>
                            <a:rPr lang="en-US" sz="1400" kern="0" dirty="0">
                              <a:latin typeface="Arial" pitchFamily="34" charset="0"/>
                              <a:cs typeface="Arial" pitchFamily="34" charset="0"/>
                            </a:rPr>
                            <a:t>) := </a:t>
                          </a:r>
                          <a:r>
                            <a:rPr lang="en-US" sz="1400" kern="0" dirty="0">
                              <a:latin typeface="Arial" pitchFamily="34" charset="0"/>
                              <a:cs typeface="Arial" pitchFamily="34" charset="0"/>
                              <a:sym typeface="Symbol"/>
                            </a:rPr>
                            <a:t> for each node </a:t>
                          </a:r>
                          <a:r>
                            <a:rPr lang="en-US" sz="1400" kern="0" dirty="0" err="1">
                              <a:latin typeface="Arial" pitchFamily="34" charset="0"/>
                              <a:cs typeface="Arial" pitchFamily="34" charset="0"/>
                              <a:sym typeface="Symbol"/>
                            </a:rPr>
                            <a:t>i</a:t>
                          </a:r>
                          <a:r>
                            <a:rPr lang="en-US" sz="1400" kern="0" dirty="0">
                              <a:latin typeface="Arial" pitchFamily="34" charset="0"/>
                              <a:cs typeface="Arial" pitchFamily="34" charset="0"/>
                              <a:sym typeface="Symbol"/>
                            </a:rPr>
                            <a:t> not  N;</a:t>
                          </a:r>
                        </a:p>
                        <a:p>
                          <a:pPr marL="800100" lvl="1" indent="-342900" eaLnBrk="0" hangingPunct="0">
                            <a:spcBef>
                              <a:spcPct val="20000"/>
                            </a:spcBef>
                            <a:defRPr/>
                          </a:pPr>
                          <a:r>
                            <a:rPr lang="en-US" sz="1400" kern="0" dirty="0">
                              <a:latin typeface="Arial" pitchFamily="34" charset="0"/>
                              <a:cs typeface="Arial" pitchFamily="34" charset="0"/>
                            </a:rPr>
                            <a:t>d(s) := </a:t>
                          </a:r>
                          <a:r>
                            <a:rPr lang="en-US" sz="1400" kern="0" dirty="0">
                              <a:latin typeface="Arial" pitchFamily="34" charset="0"/>
                              <a:cs typeface="Arial" pitchFamily="34" charset="0"/>
                              <a:sym typeface="Symbol"/>
                            </a:rPr>
                            <a:t>0;  </a:t>
                          </a:r>
                          <a:r>
                            <a:rPr lang="en-US" sz="1400" kern="0" dirty="0" err="1">
                              <a:latin typeface="Arial" pitchFamily="34" charset="0"/>
                              <a:cs typeface="Arial" pitchFamily="34" charset="0"/>
                              <a:sym typeface="Symbol"/>
                            </a:rPr>
                            <a:t>pred</a:t>
                          </a:r>
                          <a:r>
                            <a:rPr lang="en-US" sz="1400" kern="0" dirty="0">
                              <a:latin typeface="Arial" pitchFamily="34" charset="0"/>
                              <a:cs typeface="Arial" pitchFamily="34" charset="0"/>
                              <a:sym typeface="Symbol"/>
                            </a:rPr>
                            <a:t>(s):=0;</a:t>
                          </a:r>
                        </a:p>
                        <a:p>
                          <a:pPr marL="800100" lvl="1" indent="-342900" eaLnBrk="0" hangingPunct="0">
                            <a:spcBef>
                              <a:spcPct val="20000"/>
                            </a:spcBef>
                            <a:defRPr/>
                          </a:pPr>
                          <a:r>
                            <a:rPr lang="en-US" sz="1400" b="1" kern="0" dirty="0">
                              <a:latin typeface="Arial" pitchFamily="34" charset="0"/>
                              <a:cs typeface="Arial" pitchFamily="34" charset="0"/>
                              <a:sym typeface="Symbol"/>
                            </a:rPr>
                            <a:t>while</a:t>
                          </a:r>
                          <a:r>
                            <a:rPr lang="en-US" sz="1400" kern="0" dirty="0">
                              <a:latin typeface="Arial" pitchFamily="34" charset="0"/>
                              <a:cs typeface="Arial" pitchFamily="34" charset="0"/>
                              <a:sym typeface="Symbol"/>
                            </a:rPr>
                            <a:t> |S| &lt; n </a:t>
                          </a:r>
                          <a:r>
                            <a:rPr lang="en-US" sz="1400" b="1" kern="0" dirty="0">
                              <a:latin typeface="Arial" pitchFamily="34" charset="0"/>
                              <a:cs typeface="Arial" pitchFamily="34" charset="0"/>
                              <a:sym typeface="Symbol"/>
                            </a:rPr>
                            <a:t>do</a:t>
                          </a:r>
                        </a:p>
                        <a:p>
                          <a:pPr marL="1257300" lvl="2" indent="-342900" eaLnBrk="0" hangingPunct="0">
                            <a:spcBef>
                              <a:spcPct val="20000"/>
                            </a:spcBef>
                            <a:defRPr/>
                          </a:pPr>
                          <a:r>
                            <a:rPr lang="en-US" sz="1400" kern="0" dirty="0">
                              <a:latin typeface="Arial" pitchFamily="34" charset="0"/>
                              <a:cs typeface="Arial" pitchFamily="34" charset="0"/>
                              <a:sym typeface="Symbol"/>
                            </a:rPr>
                            <a:t>let </a:t>
                          </a:r>
                          <a:r>
                            <a:rPr lang="en-US" sz="1400" kern="0" dirty="0" err="1">
                              <a:latin typeface="Arial" pitchFamily="34" charset="0"/>
                              <a:cs typeface="Arial" pitchFamily="34" charset="0"/>
                              <a:sym typeface="Symbol"/>
                            </a:rPr>
                            <a:t>i</a:t>
                          </a:r>
                          <a:r>
                            <a:rPr lang="en-US" sz="1400" kern="0" dirty="0">
                              <a:latin typeface="Arial" pitchFamily="34" charset="0"/>
                              <a:cs typeface="Arial" pitchFamily="34" charset="0"/>
                              <a:sym typeface="Symbol"/>
                            </a:rPr>
                            <a:t> </a:t>
                          </a:r>
                          <a:r>
                            <a:rPr lang="en-US" sz="1400" kern="0" dirty="0">
                              <a:solidFill>
                                <a:srgbClr val="000000"/>
                              </a:solidFill>
                              <a:latin typeface="Arial" pitchFamily="34" charset="0"/>
                              <a:cs typeface="Arial" pitchFamily="34" charset="0"/>
                              <a:sym typeface="Symbol"/>
                            </a:rPr>
                            <a:t> ~S be a node for which d(</a:t>
                          </a:r>
                          <a:r>
                            <a:rPr lang="en-US" sz="1400" kern="0" dirty="0" err="1">
                              <a:solidFill>
                                <a:srgbClr val="000000"/>
                              </a:solidFill>
                              <a:latin typeface="Arial" pitchFamily="34" charset="0"/>
                              <a:cs typeface="Arial" pitchFamily="34" charset="0"/>
                              <a:sym typeface="Symbol"/>
                            </a:rPr>
                            <a:t>i</a:t>
                          </a:r>
                          <a:r>
                            <a:rPr lang="en-US" sz="1400" kern="0" dirty="0">
                              <a:solidFill>
                                <a:srgbClr val="000000"/>
                              </a:solidFill>
                              <a:latin typeface="Arial" pitchFamily="34" charset="0"/>
                              <a:cs typeface="Arial" pitchFamily="34" charset="0"/>
                              <a:sym typeface="Symbol"/>
                            </a:rPr>
                            <a:t>) = min{d(j): j  ~S;</a:t>
                          </a:r>
                        </a:p>
                        <a:p>
                          <a:pPr marL="1257300" lvl="2" indent="-342900" eaLnBrk="0" hangingPunct="0">
                            <a:spcBef>
                              <a:spcPct val="20000"/>
                            </a:spcBef>
                            <a:defRPr/>
                          </a:pPr>
                          <a:r>
                            <a:rPr lang="en-US" sz="1400" kern="0" dirty="0">
                              <a:solidFill>
                                <a:srgbClr val="000000"/>
                              </a:solidFill>
                              <a:latin typeface="Arial" pitchFamily="34" charset="0"/>
                              <a:cs typeface="Arial" pitchFamily="34" charset="0"/>
                              <a:sym typeface="Symbol"/>
                            </a:rPr>
                            <a:t>S := S{</a:t>
                          </a:r>
                          <a:r>
                            <a:rPr lang="en-US" sz="1400" kern="0" dirty="0" err="1">
                              <a:solidFill>
                                <a:srgbClr val="000000"/>
                              </a:solidFill>
                              <a:latin typeface="Arial" pitchFamily="34" charset="0"/>
                              <a:cs typeface="Arial" pitchFamily="34" charset="0"/>
                              <a:sym typeface="Symbol"/>
                            </a:rPr>
                            <a:t>i</a:t>
                          </a:r>
                          <a:r>
                            <a:rPr lang="en-US" sz="1400" kern="0" dirty="0">
                              <a:solidFill>
                                <a:srgbClr val="000000"/>
                              </a:solidFill>
                              <a:latin typeface="Arial" pitchFamily="34" charset="0"/>
                              <a:cs typeface="Arial" pitchFamily="34" charset="0"/>
                              <a:sym typeface="Symbol"/>
                            </a:rPr>
                            <a:t>};</a:t>
                          </a:r>
                        </a:p>
                        <a:p>
                          <a:pPr marL="1257300" lvl="2" indent="-342900" eaLnBrk="0" hangingPunct="0">
                            <a:spcBef>
                              <a:spcPct val="20000"/>
                            </a:spcBef>
                            <a:defRPr/>
                          </a:pPr>
                          <a:r>
                            <a:rPr lang="en-US" sz="1400" kern="0" dirty="0">
                              <a:solidFill>
                                <a:srgbClr val="000000"/>
                              </a:solidFill>
                              <a:latin typeface="Arial" pitchFamily="34" charset="0"/>
                              <a:cs typeface="Arial" pitchFamily="34" charset="0"/>
                              <a:sym typeface="Symbol"/>
                            </a:rPr>
                            <a:t>~S  := ~S –{</a:t>
                          </a:r>
                          <a:r>
                            <a:rPr lang="en-US" sz="1400" kern="0" dirty="0" err="1">
                              <a:solidFill>
                                <a:srgbClr val="000000"/>
                              </a:solidFill>
                              <a:latin typeface="Arial" pitchFamily="34" charset="0"/>
                              <a:cs typeface="Arial" pitchFamily="34" charset="0"/>
                              <a:sym typeface="Symbol"/>
                            </a:rPr>
                            <a:t>i</a:t>
                          </a:r>
                          <a:r>
                            <a:rPr lang="en-US" sz="1400" kern="0" dirty="0">
                              <a:solidFill>
                                <a:srgbClr val="000000"/>
                              </a:solidFill>
                              <a:latin typeface="Arial" pitchFamily="34" charset="0"/>
                              <a:cs typeface="Arial" pitchFamily="34" charset="0"/>
                              <a:sym typeface="Symbol"/>
                            </a:rPr>
                            <a:t>};</a:t>
                          </a:r>
                        </a:p>
                        <a:p>
                          <a:pPr marL="1257300" lvl="2" indent="-342900" eaLnBrk="0" hangingPunct="0">
                            <a:spcBef>
                              <a:spcPct val="20000"/>
                            </a:spcBef>
                            <a:defRPr/>
                          </a:pPr>
                          <a:r>
                            <a:rPr lang="en-US" sz="1400" b="1" kern="0" dirty="0">
                              <a:solidFill>
                                <a:srgbClr val="000000"/>
                              </a:solidFill>
                              <a:latin typeface="Arial" pitchFamily="34" charset="0"/>
                              <a:cs typeface="Arial" pitchFamily="34" charset="0"/>
                              <a:sym typeface="Symbol"/>
                            </a:rPr>
                            <a:t>for </a:t>
                          </a:r>
                          <a:r>
                            <a:rPr lang="en-US" sz="1400" kern="0" dirty="0">
                              <a:solidFill>
                                <a:srgbClr val="000000"/>
                              </a:solidFill>
                              <a:latin typeface="Arial" pitchFamily="34" charset="0"/>
                              <a:cs typeface="Arial" pitchFamily="34" charset="0"/>
                              <a:sym typeface="Symbol"/>
                            </a:rPr>
                            <a:t>each(</a:t>
                          </a:r>
                          <a:r>
                            <a:rPr lang="en-US" sz="1400" kern="0" dirty="0" err="1">
                              <a:solidFill>
                                <a:srgbClr val="000000"/>
                              </a:solidFill>
                              <a:latin typeface="Arial" pitchFamily="34" charset="0"/>
                              <a:cs typeface="Arial" pitchFamily="34" charset="0"/>
                              <a:sym typeface="Symbol"/>
                            </a:rPr>
                            <a:t>i,j</a:t>
                          </a:r>
                          <a:r>
                            <a:rPr lang="en-US" sz="1400" kern="0" dirty="0">
                              <a:solidFill>
                                <a:srgbClr val="000000"/>
                              </a:solidFill>
                              <a:latin typeface="Arial" pitchFamily="34" charset="0"/>
                              <a:cs typeface="Arial" pitchFamily="34" charset="0"/>
                              <a:sym typeface="Symbol"/>
                            </a:rPr>
                            <a:t>)  A(</a:t>
                          </a:r>
                          <a:r>
                            <a:rPr lang="en-US" sz="1400" kern="0" dirty="0" err="1">
                              <a:solidFill>
                                <a:srgbClr val="000000"/>
                              </a:solidFill>
                              <a:latin typeface="Arial" pitchFamily="34" charset="0"/>
                              <a:cs typeface="Arial" pitchFamily="34" charset="0"/>
                              <a:sym typeface="Symbol"/>
                            </a:rPr>
                            <a:t>i</a:t>
                          </a:r>
                          <a:r>
                            <a:rPr lang="en-US" sz="1400" kern="0" dirty="0">
                              <a:solidFill>
                                <a:srgbClr val="000000"/>
                              </a:solidFill>
                              <a:latin typeface="Arial" pitchFamily="34" charset="0"/>
                              <a:cs typeface="Arial" pitchFamily="34" charset="0"/>
                              <a:sym typeface="Symbol"/>
                            </a:rPr>
                            <a:t>) </a:t>
                          </a:r>
                          <a:r>
                            <a:rPr lang="en-US" sz="1400" b="1" kern="0" dirty="0">
                              <a:solidFill>
                                <a:srgbClr val="000000"/>
                              </a:solidFill>
                              <a:latin typeface="Arial" pitchFamily="34" charset="0"/>
                              <a:cs typeface="Arial" pitchFamily="34" charset="0"/>
                              <a:sym typeface="Symbol"/>
                            </a:rPr>
                            <a:t>do</a:t>
                          </a:r>
                        </a:p>
                        <a:p>
                          <a:pPr marL="1714500" lvl="3" indent="-342900" eaLnBrk="0" hangingPunct="0">
                            <a:spcBef>
                              <a:spcPct val="20000"/>
                            </a:spcBef>
                            <a:defRPr/>
                          </a:pPr>
                          <a:r>
                            <a:rPr lang="en-US" sz="1400" kern="0" dirty="0">
                              <a:solidFill>
                                <a:srgbClr val="000000"/>
                              </a:solidFill>
                              <a:latin typeface="Arial" pitchFamily="34" charset="0"/>
                              <a:cs typeface="Arial" pitchFamily="34" charset="0"/>
                              <a:sym typeface="Symbol"/>
                            </a:rPr>
                            <a:t>if d(j) </a:t>
                          </a:r>
                          <a:r>
                            <a:rPr lang="en-US" sz="1400" kern="0" dirty="0" smtClean="0">
                              <a:solidFill>
                                <a:srgbClr val="000000"/>
                              </a:solidFill>
                              <a:latin typeface="Arial" pitchFamily="34" charset="0"/>
                              <a:cs typeface="Arial" pitchFamily="34" charset="0"/>
                              <a:sym typeface="Symbol"/>
                            </a:rPr>
                            <a:t>&gt;f{d(</a:t>
                          </a:r>
                          <a:r>
                            <a:rPr lang="en-US" sz="1400" kern="0" dirty="0" err="1" smtClean="0">
                              <a:solidFill>
                                <a:srgbClr val="000000"/>
                              </a:solidFill>
                              <a:latin typeface="Arial" pitchFamily="34" charset="0"/>
                              <a:cs typeface="Arial" pitchFamily="34" charset="0"/>
                              <a:sym typeface="Symbol"/>
                            </a:rPr>
                            <a:t>i</a:t>
                          </a:r>
                          <a:r>
                            <a:rPr lang="en-US" sz="1400" kern="0" dirty="0" smtClean="0">
                              <a:solidFill>
                                <a:srgbClr val="000000"/>
                              </a:solidFill>
                              <a:latin typeface="Arial" pitchFamily="34" charset="0"/>
                              <a:cs typeface="Arial" pitchFamily="34" charset="0"/>
                              <a:sym typeface="Symbol"/>
                            </a:rPr>
                            <a:t>),</a:t>
                          </a:r>
                          <a:r>
                            <a:rPr lang="en-US" sz="1400" kern="0" dirty="0">
                              <a:solidFill>
                                <a:srgbClr val="000000"/>
                              </a:solidFill>
                              <a:latin typeface="Arial" pitchFamily="34" charset="0"/>
                              <a:cs typeface="Arial" pitchFamily="34" charset="0"/>
                              <a:sym typeface="Symbol"/>
                            </a:rPr>
                            <a:t> </a:t>
                          </a:r>
                          <a:r>
                            <a:rPr lang="en-US" sz="1400" kern="0" dirty="0" smtClean="0">
                              <a:solidFill>
                                <a:srgbClr val="000000"/>
                              </a:solidFill>
                              <a:latin typeface="Arial" pitchFamily="34" charset="0"/>
                              <a:cs typeface="Arial" pitchFamily="34" charset="0"/>
                              <a:sym typeface="Symbol"/>
                            </a:rPr>
                            <a:t>d(j)} </a:t>
                          </a:r>
                          <a:r>
                            <a:rPr lang="en-US" sz="1400" b="1" kern="0" dirty="0">
                              <a:solidFill>
                                <a:srgbClr val="000000"/>
                              </a:solidFill>
                              <a:latin typeface="Arial" pitchFamily="34" charset="0"/>
                              <a:cs typeface="Arial" pitchFamily="34" charset="0"/>
                              <a:sym typeface="Symbol"/>
                            </a:rPr>
                            <a:t>then</a:t>
                          </a:r>
                        </a:p>
                        <a:p>
                          <a:pPr marL="2171700" lvl="4" indent="-342900" eaLnBrk="0" hangingPunct="0">
                            <a:spcBef>
                              <a:spcPct val="20000"/>
                            </a:spcBef>
                            <a:defRPr/>
                          </a:pPr>
                          <a:r>
                            <a:rPr lang="en-US" sz="1400" kern="0" dirty="0">
                              <a:solidFill>
                                <a:srgbClr val="000000"/>
                              </a:solidFill>
                              <a:latin typeface="Arial" pitchFamily="34" charset="0"/>
                              <a:cs typeface="Arial" pitchFamily="34" charset="0"/>
                              <a:sym typeface="Symbol"/>
                            </a:rPr>
                            <a:t>d(j) &gt;f{d(</a:t>
                          </a:r>
                          <a:r>
                            <a:rPr lang="en-US" sz="1400" kern="0" dirty="0" err="1">
                              <a:solidFill>
                                <a:srgbClr val="000000"/>
                              </a:solidFill>
                              <a:latin typeface="Arial" pitchFamily="34" charset="0"/>
                              <a:cs typeface="Arial" pitchFamily="34" charset="0"/>
                              <a:sym typeface="Symbol"/>
                            </a:rPr>
                            <a:t>i</a:t>
                          </a:r>
                          <a:r>
                            <a:rPr lang="en-US" sz="1400" kern="0" dirty="0">
                              <a:solidFill>
                                <a:srgbClr val="000000"/>
                              </a:solidFill>
                              <a:latin typeface="Arial" pitchFamily="34" charset="0"/>
                              <a:cs typeface="Arial" pitchFamily="34" charset="0"/>
                              <a:sym typeface="Symbol"/>
                            </a:rPr>
                            <a:t>), d(j)}</a:t>
                          </a:r>
                          <a:endParaRPr lang="en-US" sz="1400" kern="0" dirty="0">
                            <a:solidFill>
                              <a:srgbClr val="000000"/>
                            </a:solidFill>
                            <a:latin typeface="Arial" pitchFamily="34" charset="0"/>
                            <a:cs typeface="Arial" pitchFamily="34" charset="0"/>
                            <a:sym typeface="Symbol"/>
                          </a:endParaRPr>
                        </a:p>
                        <a:p>
                          <a:pPr marL="2171700" lvl="4" indent="-342900" eaLnBrk="0" hangingPunct="0">
                            <a:spcBef>
                              <a:spcPct val="20000"/>
                            </a:spcBef>
                            <a:defRPr/>
                          </a:pPr>
                          <a:r>
                            <a:rPr lang="en-US" sz="1400" kern="0" dirty="0" err="1">
                              <a:solidFill>
                                <a:srgbClr val="000000"/>
                              </a:solidFill>
                              <a:latin typeface="Arial" pitchFamily="34" charset="0"/>
                              <a:cs typeface="Arial" pitchFamily="34" charset="0"/>
                              <a:sym typeface="Symbol"/>
                            </a:rPr>
                            <a:t>pred</a:t>
                          </a:r>
                          <a:r>
                            <a:rPr lang="en-US" sz="1400" kern="0" dirty="0">
                              <a:solidFill>
                                <a:srgbClr val="000000"/>
                              </a:solidFill>
                              <a:latin typeface="Arial" pitchFamily="34" charset="0"/>
                              <a:cs typeface="Arial" pitchFamily="34" charset="0"/>
                              <a:sym typeface="Symbol"/>
                            </a:rPr>
                            <a:t>(j) = </a:t>
                          </a:r>
                          <a:r>
                            <a:rPr lang="en-US" sz="1400" kern="0" dirty="0" err="1">
                              <a:solidFill>
                                <a:srgbClr val="000000"/>
                              </a:solidFill>
                              <a:latin typeface="Arial" pitchFamily="34" charset="0"/>
                              <a:cs typeface="Arial" pitchFamily="34" charset="0"/>
                              <a:sym typeface="Symbol"/>
                            </a:rPr>
                            <a:t>i</a:t>
                          </a:r>
                          <a:r>
                            <a:rPr lang="en-US" sz="1400" kern="0" dirty="0">
                              <a:solidFill>
                                <a:srgbClr val="000000"/>
                              </a:solidFill>
                              <a:latin typeface="Arial" pitchFamily="34" charset="0"/>
                              <a:cs typeface="Arial" pitchFamily="34" charset="0"/>
                              <a:sym typeface="Symbol"/>
                            </a:rPr>
                            <a:t>;</a:t>
                          </a:r>
                        </a:p>
                        <a:p>
                          <a:pPr marL="1714500" lvl="3" indent="-342900" eaLnBrk="0" hangingPunct="0">
                            <a:spcBef>
                              <a:spcPct val="20000"/>
                            </a:spcBef>
                            <a:defRPr/>
                          </a:pPr>
                          <a:r>
                            <a:rPr lang="en-US" sz="1400" b="1" kern="0" dirty="0">
                              <a:solidFill>
                                <a:srgbClr val="000000"/>
                              </a:solidFill>
                              <a:latin typeface="Arial" pitchFamily="34" charset="0"/>
                              <a:cs typeface="Arial" pitchFamily="34" charset="0"/>
                              <a:sym typeface="Symbol"/>
                            </a:rPr>
                            <a:t>end</a:t>
                          </a:r>
                        </a:p>
                        <a:p>
                          <a:pPr marL="1257300" lvl="2" indent="-342900" eaLnBrk="0" hangingPunct="0">
                            <a:spcBef>
                              <a:spcPct val="20000"/>
                            </a:spcBef>
                            <a:defRPr/>
                          </a:pPr>
                          <a:r>
                            <a:rPr lang="en-US" sz="1400" b="1" kern="0" dirty="0">
                              <a:solidFill>
                                <a:srgbClr val="000000"/>
                              </a:solidFill>
                              <a:latin typeface="Arial" pitchFamily="34" charset="0"/>
                              <a:cs typeface="Arial" pitchFamily="34" charset="0"/>
                              <a:sym typeface="Symbol"/>
                            </a:rPr>
                            <a:t>end</a:t>
                          </a:r>
                        </a:p>
                        <a:p>
                          <a:pPr marL="800100" lvl="1" indent="-342900" eaLnBrk="0" hangingPunct="0">
                            <a:spcBef>
                              <a:spcPct val="20000"/>
                            </a:spcBef>
                            <a:defRPr/>
                          </a:pPr>
                          <a:r>
                            <a:rPr lang="en-US" sz="1400" b="1" kern="0" dirty="0">
                              <a:solidFill>
                                <a:srgbClr val="000000"/>
                              </a:solidFill>
                              <a:latin typeface="Arial" pitchFamily="34" charset="0"/>
                              <a:cs typeface="Arial" pitchFamily="34" charset="0"/>
                              <a:sym typeface="Symbol"/>
                            </a:rPr>
                            <a:t>end</a:t>
                          </a:r>
                        </a:p>
                        <a:p>
                          <a:pPr marL="342900" indent="-342900" eaLnBrk="0" hangingPunct="0">
                            <a:spcBef>
                              <a:spcPct val="20000"/>
                            </a:spcBef>
                            <a:defRPr/>
                          </a:pPr>
                          <a:r>
                            <a:rPr lang="en-US" sz="1400" b="1" kern="0" dirty="0" smtClean="0">
                              <a:solidFill>
                                <a:srgbClr val="000000"/>
                              </a:solidFill>
                              <a:latin typeface="Arial" pitchFamily="34" charset="0"/>
                              <a:cs typeface="Arial" pitchFamily="34" charset="0"/>
                              <a:sym typeface="Symbol"/>
                            </a:rPr>
                            <a:t>end</a:t>
                          </a:r>
                          <a:endParaRPr lang="en-US" sz="1600" kern="0" dirty="0">
                            <a:latin typeface="Arial" pitchFamily="34" charset="0"/>
                            <a:cs typeface="Arial" pitchFamily="34" charset="0"/>
                          </a:endParaRPr>
                        </a:p>
                      </a:txBody>
                      <a:useSpRect/>
                    </a:txSp>
                  </a:sp>
                </lc:lockedCanvas>
              </a:graphicData>
            </a:graphic>
          </wp:inline>
        </w:drawing>
      </w:r>
    </w:p>
    <w:p w:rsidR="00724E01" w:rsidRPr="00ED167F" w:rsidRDefault="00724E01" w:rsidP="00EC1A74">
      <w:pPr>
        <w:pStyle w:val="Subtitle"/>
        <w:jc w:val="center"/>
      </w:pPr>
      <w:bookmarkStart w:id="71" w:name="_Toc229457922"/>
      <w:r w:rsidRPr="00CA45FB">
        <w:t xml:space="preserve">Figure </w:t>
      </w:r>
      <w:r>
        <w:t>24</w:t>
      </w:r>
      <w:r w:rsidRPr="00CA45FB">
        <w:t xml:space="preserve">. </w:t>
      </w:r>
      <w:r w:rsidR="00EC1A74">
        <w:t>Generic shortest path</w:t>
      </w:r>
      <w:r>
        <w:t xml:space="preserve"> algorithm</w:t>
      </w:r>
      <w:r w:rsidRPr="00CA45FB">
        <w:t>.</w:t>
      </w:r>
      <w:bookmarkEnd w:id="71"/>
    </w:p>
    <w:p w:rsidR="00ED167F" w:rsidRDefault="00ED167F" w:rsidP="00ED167F">
      <w:pPr>
        <w:pStyle w:val="Heading1"/>
      </w:pPr>
      <w:bookmarkStart w:id="72" w:name="_Toc229457044"/>
      <w:r>
        <w:lastRenderedPageBreak/>
        <w:t>Reference</w:t>
      </w:r>
      <w:bookmarkEnd w:id="72"/>
    </w:p>
    <w:p w:rsidR="00724E01" w:rsidRDefault="00724E01" w:rsidP="00724E01">
      <w:pPr>
        <w:rPr>
          <w:rFonts w:ascii="Courier New" w:hAnsi="Courier New" w:cs="Courier New"/>
        </w:rPr>
      </w:pPr>
      <w:r>
        <w:rPr>
          <w:rFonts w:ascii="Courier New" w:hAnsi="Courier New" w:cs="Courier New"/>
        </w:rPr>
        <w:t>Ahuja,</w:t>
      </w:r>
      <w:r w:rsidR="00ED167F">
        <w:rPr>
          <w:rFonts w:ascii="Courier New" w:hAnsi="Courier New" w:cs="Courier New"/>
        </w:rPr>
        <w:t>R. K.,</w:t>
      </w:r>
      <w:r>
        <w:rPr>
          <w:rFonts w:ascii="Courier New" w:hAnsi="Courier New" w:cs="Courier New"/>
        </w:rPr>
        <w:t xml:space="preserve"> Magnanti,</w:t>
      </w:r>
      <w:r w:rsidR="00ED167F">
        <w:rPr>
          <w:rFonts w:ascii="Courier New" w:hAnsi="Courier New" w:cs="Courier New"/>
        </w:rPr>
        <w:t xml:space="preserve"> T. L.,</w:t>
      </w:r>
      <w:r>
        <w:rPr>
          <w:rFonts w:ascii="Courier New" w:hAnsi="Courier New" w:cs="Courier New"/>
        </w:rPr>
        <w:t xml:space="preserve"> and Orlin</w:t>
      </w:r>
      <w:r w:rsidR="00ED167F">
        <w:rPr>
          <w:rFonts w:ascii="Courier New" w:hAnsi="Courier New" w:cs="Courier New"/>
        </w:rPr>
        <w:t>, J. B.  1993. Network Flows, Theory, Algorithms, and Applications.  Prentice Hall, Upper Saddle River New Jersey</w:t>
      </w:r>
    </w:p>
    <w:p w:rsidR="00724E01" w:rsidRPr="00C86C14" w:rsidRDefault="00724E01" w:rsidP="0068504D">
      <w:pPr>
        <w:rPr>
          <w:rFonts w:ascii="Courier New" w:hAnsi="Courier New" w:cs="Courier New"/>
        </w:rPr>
      </w:pPr>
    </w:p>
    <w:sectPr w:rsidR="00724E01" w:rsidRPr="00C86C14" w:rsidSect="00E769AD">
      <w:footerReference w:type="default" r:id="rId9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B82" w:rsidRDefault="00C52B82" w:rsidP="007956A9">
      <w:pPr>
        <w:spacing w:after="0" w:line="240" w:lineRule="auto"/>
      </w:pPr>
      <w:r>
        <w:separator/>
      </w:r>
    </w:p>
  </w:endnote>
  <w:endnote w:type="continuationSeparator" w:id="1">
    <w:p w:rsidR="00C52B82" w:rsidRDefault="00C52B82" w:rsidP="007956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0626"/>
      <w:docPartObj>
        <w:docPartGallery w:val="Page Numbers (Bottom of Page)"/>
        <w:docPartUnique/>
      </w:docPartObj>
    </w:sdtPr>
    <w:sdtContent>
      <w:p w:rsidR="003C0442" w:rsidRDefault="00580E86">
        <w:pPr>
          <w:pStyle w:val="Footer"/>
          <w:jc w:val="right"/>
        </w:pPr>
        <w:fldSimple w:instr=" PAGE   \* MERGEFORMAT ">
          <w:r w:rsidR="006E6303">
            <w:rPr>
              <w:noProof/>
            </w:rPr>
            <w:t>40</w:t>
          </w:r>
        </w:fldSimple>
      </w:p>
    </w:sdtContent>
  </w:sdt>
  <w:p w:rsidR="003C0442" w:rsidRDefault="003C04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B82" w:rsidRDefault="00C52B82" w:rsidP="007956A9">
      <w:pPr>
        <w:spacing w:after="0" w:line="240" w:lineRule="auto"/>
      </w:pPr>
      <w:r>
        <w:separator/>
      </w:r>
    </w:p>
  </w:footnote>
  <w:footnote w:type="continuationSeparator" w:id="1">
    <w:p w:rsidR="00C52B82" w:rsidRDefault="00C52B82" w:rsidP="007956A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9458">
      <o:colormenu v:ext="edit" fillcolor="none" strokecolor="none"/>
    </o:shapedefaults>
  </w:hdrShapeDefaults>
  <w:footnotePr>
    <w:footnote w:id="0"/>
    <w:footnote w:id="1"/>
  </w:footnotePr>
  <w:endnotePr>
    <w:endnote w:id="0"/>
    <w:endnote w:id="1"/>
  </w:endnotePr>
  <w:compat/>
  <w:rsids>
    <w:rsidRoot w:val="00C86C14"/>
    <w:rsid w:val="000017F9"/>
    <w:rsid w:val="00003BD9"/>
    <w:rsid w:val="000149C0"/>
    <w:rsid w:val="00016FCE"/>
    <w:rsid w:val="00021FA3"/>
    <w:rsid w:val="0002507E"/>
    <w:rsid w:val="00041035"/>
    <w:rsid w:val="00044692"/>
    <w:rsid w:val="00047762"/>
    <w:rsid w:val="0004793C"/>
    <w:rsid w:val="000600C2"/>
    <w:rsid w:val="00062C39"/>
    <w:rsid w:val="0006365E"/>
    <w:rsid w:val="00083F9B"/>
    <w:rsid w:val="000B0A50"/>
    <w:rsid w:val="000D1E94"/>
    <w:rsid w:val="000D3673"/>
    <w:rsid w:val="000D46E6"/>
    <w:rsid w:val="000D4EAA"/>
    <w:rsid w:val="000E4D36"/>
    <w:rsid w:val="000F1A91"/>
    <w:rsid w:val="00100EB7"/>
    <w:rsid w:val="00114EC1"/>
    <w:rsid w:val="00121261"/>
    <w:rsid w:val="0013009F"/>
    <w:rsid w:val="001371A2"/>
    <w:rsid w:val="00147C8B"/>
    <w:rsid w:val="00151D5F"/>
    <w:rsid w:val="00173CEE"/>
    <w:rsid w:val="0017628F"/>
    <w:rsid w:val="00181C42"/>
    <w:rsid w:val="0018630A"/>
    <w:rsid w:val="0019451C"/>
    <w:rsid w:val="001A061E"/>
    <w:rsid w:val="001B013A"/>
    <w:rsid w:val="001B024B"/>
    <w:rsid w:val="001B0ACD"/>
    <w:rsid w:val="001B18AF"/>
    <w:rsid w:val="001C188B"/>
    <w:rsid w:val="001C437D"/>
    <w:rsid w:val="001C5266"/>
    <w:rsid w:val="001D38B6"/>
    <w:rsid w:val="001D3F40"/>
    <w:rsid w:val="001D7341"/>
    <w:rsid w:val="001E203B"/>
    <w:rsid w:val="001E4917"/>
    <w:rsid w:val="001F008E"/>
    <w:rsid w:val="001F0BE4"/>
    <w:rsid w:val="001F30DC"/>
    <w:rsid w:val="00201595"/>
    <w:rsid w:val="002137D7"/>
    <w:rsid w:val="002161ED"/>
    <w:rsid w:val="002220E2"/>
    <w:rsid w:val="00222235"/>
    <w:rsid w:val="002370CD"/>
    <w:rsid w:val="00254876"/>
    <w:rsid w:val="0025699D"/>
    <w:rsid w:val="00261C5C"/>
    <w:rsid w:val="0027480B"/>
    <w:rsid w:val="00291CD5"/>
    <w:rsid w:val="002A50BE"/>
    <w:rsid w:val="002A5F66"/>
    <w:rsid w:val="002C02F0"/>
    <w:rsid w:val="002C1F5F"/>
    <w:rsid w:val="002D5B99"/>
    <w:rsid w:val="00304255"/>
    <w:rsid w:val="0030645D"/>
    <w:rsid w:val="00314C32"/>
    <w:rsid w:val="00320895"/>
    <w:rsid w:val="0032592B"/>
    <w:rsid w:val="003300B5"/>
    <w:rsid w:val="00335B65"/>
    <w:rsid w:val="00360A8E"/>
    <w:rsid w:val="003658DD"/>
    <w:rsid w:val="00390A0A"/>
    <w:rsid w:val="003A0451"/>
    <w:rsid w:val="003C0442"/>
    <w:rsid w:val="003C250C"/>
    <w:rsid w:val="003C73D3"/>
    <w:rsid w:val="003C780A"/>
    <w:rsid w:val="003D2407"/>
    <w:rsid w:val="003F7402"/>
    <w:rsid w:val="00404BF3"/>
    <w:rsid w:val="004071D1"/>
    <w:rsid w:val="00410433"/>
    <w:rsid w:val="00411276"/>
    <w:rsid w:val="00422F8B"/>
    <w:rsid w:val="00451B74"/>
    <w:rsid w:val="00453C19"/>
    <w:rsid w:val="00460FD4"/>
    <w:rsid w:val="004721C8"/>
    <w:rsid w:val="0049291D"/>
    <w:rsid w:val="0049595E"/>
    <w:rsid w:val="004968FC"/>
    <w:rsid w:val="004A037A"/>
    <w:rsid w:val="004A496A"/>
    <w:rsid w:val="004C4F2C"/>
    <w:rsid w:val="004C71A5"/>
    <w:rsid w:val="004D2260"/>
    <w:rsid w:val="004D374B"/>
    <w:rsid w:val="004D49AA"/>
    <w:rsid w:val="004E1726"/>
    <w:rsid w:val="004F210C"/>
    <w:rsid w:val="004F44CD"/>
    <w:rsid w:val="004F4692"/>
    <w:rsid w:val="0050305F"/>
    <w:rsid w:val="0053711F"/>
    <w:rsid w:val="00542539"/>
    <w:rsid w:val="00553E1B"/>
    <w:rsid w:val="0056341D"/>
    <w:rsid w:val="00566F04"/>
    <w:rsid w:val="005726C1"/>
    <w:rsid w:val="00575FC6"/>
    <w:rsid w:val="00580E86"/>
    <w:rsid w:val="005951EB"/>
    <w:rsid w:val="005A2112"/>
    <w:rsid w:val="005B30F3"/>
    <w:rsid w:val="005B46D4"/>
    <w:rsid w:val="005B47F7"/>
    <w:rsid w:val="005F36F3"/>
    <w:rsid w:val="00606CAB"/>
    <w:rsid w:val="0060772E"/>
    <w:rsid w:val="006233E4"/>
    <w:rsid w:val="00625A68"/>
    <w:rsid w:val="00630C6B"/>
    <w:rsid w:val="00632C21"/>
    <w:rsid w:val="00634F2A"/>
    <w:rsid w:val="006415F6"/>
    <w:rsid w:val="00642E1B"/>
    <w:rsid w:val="00645061"/>
    <w:rsid w:val="006504C9"/>
    <w:rsid w:val="00656C5D"/>
    <w:rsid w:val="0065712A"/>
    <w:rsid w:val="006727C1"/>
    <w:rsid w:val="0068504D"/>
    <w:rsid w:val="006854BB"/>
    <w:rsid w:val="0069463D"/>
    <w:rsid w:val="006A0597"/>
    <w:rsid w:val="006A1022"/>
    <w:rsid w:val="006A4F98"/>
    <w:rsid w:val="006C0E04"/>
    <w:rsid w:val="006E6303"/>
    <w:rsid w:val="006E70CB"/>
    <w:rsid w:val="006F2A57"/>
    <w:rsid w:val="00710FA2"/>
    <w:rsid w:val="00721CD6"/>
    <w:rsid w:val="00722F3E"/>
    <w:rsid w:val="00724E01"/>
    <w:rsid w:val="00730EFB"/>
    <w:rsid w:val="00762A6B"/>
    <w:rsid w:val="0077333D"/>
    <w:rsid w:val="00781E7D"/>
    <w:rsid w:val="00786E85"/>
    <w:rsid w:val="007872AD"/>
    <w:rsid w:val="00787B1D"/>
    <w:rsid w:val="007956A9"/>
    <w:rsid w:val="00797CA2"/>
    <w:rsid w:val="007B1229"/>
    <w:rsid w:val="007B49CA"/>
    <w:rsid w:val="007C04A6"/>
    <w:rsid w:val="007C6677"/>
    <w:rsid w:val="007D5DEA"/>
    <w:rsid w:val="007D78B8"/>
    <w:rsid w:val="007E60DF"/>
    <w:rsid w:val="007F3792"/>
    <w:rsid w:val="007F61D1"/>
    <w:rsid w:val="00803D2D"/>
    <w:rsid w:val="0080592D"/>
    <w:rsid w:val="0080593B"/>
    <w:rsid w:val="0080611B"/>
    <w:rsid w:val="00811BDB"/>
    <w:rsid w:val="00812CF6"/>
    <w:rsid w:val="0082395C"/>
    <w:rsid w:val="00832A22"/>
    <w:rsid w:val="0083551B"/>
    <w:rsid w:val="008372AB"/>
    <w:rsid w:val="008548C8"/>
    <w:rsid w:val="00855DAB"/>
    <w:rsid w:val="00861A32"/>
    <w:rsid w:val="00880CF5"/>
    <w:rsid w:val="0088532B"/>
    <w:rsid w:val="00897260"/>
    <w:rsid w:val="008A544E"/>
    <w:rsid w:val="008B7B93"/>
    <w:rsid w:val="008C0D9F"/>
    <w:rsid w:val="008C2ECC"/>
    <w:rsid w:val="008D04C9"/>
    <w:rsid w:val="008D139A"/>
    <w:rsid w:val="008D7EDB"/>
    <w:rsid w:val="008E4DE9"/>
    <w:rsid w:val="008F7C83"/>
    <w:rsid w:val="00902504"/>
    <w:rsid w:val="00904C5B"/>
    <w:rsid w:val="00930B27"/>
    <w:rsid w:val="009643EB"/>
    <w:rsid w:val="00973406"/>
    <w:rsid w:val="00973F22"/>
    <w:rsid w:val="00993F8D"/>
    <w:rsid w:val="009952ED"/>
    <w:rsid w:val="0099540A"/>
    <w:rsid w:val="009954AD"/>
    <w:rsid w:val="009A12AF"/>
    <w:rsid w:val="009D489E"/>
    <w:rsid w:val="009D72F9"/>
    <w:rsid w:val="009E7F44"/>
    <w:rsid w:val="009F6149"/>
    <w:rsid w:val="00A1036C"/>
    <w:rsid w:val="00A125D9"/>
    <w:rsid w:val="00A1660F"/>
    <w:rsid w:val="00A17A52"/>
    <w:rsid w:val="00A32D65"/>
    <w:rsid w:val="00A37121"/>
    <w:rsid w:val="00A41FEE"/>
    <w:rsid w:val="00A50B17"/>
    <w:rsid w:val="00A53F9B"/>
    <w:rsid w:val="00A62387"/>
    <w:rsid w:val="00A63234"/>
    <w:rsid w:val="00A64BE5"/>
    <w:rsid w:val="00A65263"/>
    <w:rsid w:val="00A65ED8"/>
    <w:rsid w:val="00A67EAA"/>
    <w:rsid w:val="00A70273"/>
    <w:rsid w:val="00A7186F"/>
    <w:rsid w:val="00A84A18"/>
    <w:rsid w:val="00AA76E3"/>
    <w:rsid w:val="00AC6668"/>
    <w:rsid w:val="00AD7B9E"/>
    <w:rsid w:val="00AF6B4D"/>
    <w:rsid w:val="00B001D3"/>
    <w:rsid w:val="00B131B7"/>
    <w:rsid w:val="00B15420"/>
    <w:rsid w:val="00B36B06"/>
    <w:rsid w:val="00B41972"/>
    <w:rsid w:val="00B568C3"/>
    <w:rsid w:val="00B627D8"/>
    <w:rsid w:val="00B643E0"/>
    <w:rsid w:val="00B708AD"/>
    <w:rsid w:val="00B7221E"/>
    <w:rsid w:val="00B75AAD"/>
    <w:rsid w:val="00BA18A0"/>
    <w:rsid w:val="00BE29ED"/>
    <w:rsid w:val="00BF4E48"/>
    <w:rsid w:val="00C1478F"/>
    <w:rsid w:val="00C22963"/>
    <w:rsid w:val="00C24C58"/>
    <w:rsid w:val="00C2505D"/>
    <w:rsid w:val="00C36F7F"/>
    <w:rsid w:val="00C41A05"/>
    <w:rsid w:val="00C4773A"/>
    <w:rsid w:val="00C52B82"/>
    <w:rsid w:val="00C52EEF"/>
    <w:rsid w:val="00C575C4"/>
    <w:rsid w:val="00C63781"/>
    <w:rsid w:val="00C73282"/>
    <w:rsid w:val="00C75BAA"/>
    <w:rsid w:val="00C77A53"/>
    <w:rsid w:val="00C858CE"/>
    <w:rsid w:val="00C86C14"/>
    <w:rsid w:val="00C9458A"/>
    <w:rsid w:val="00CA45FB"/>
    <w:rsid w:val="00CA4F84"/>
    <w:rsid w:val="00CC5C87"/>
    <w:rsid w:val="00CC7A0A"/>
    <w:rsid w:val="00CD553D"/>
    <w:rsid w:val="00CF17D7"/>
    <w:rsid w:val="00D0746F"/>
    <w:rsid w:val="00D124E6"/>
    <w:rsid w:val="00D16A24"/>
    <w:rsid w:val="00D26EE1"/>
    <w:rsid w:val="00D30F06"/>
    <w:rsid w:val="00D35468"/>
    <w:rsid w:val="00D40E1A"/>
    <w:rsid w:val="00D57554"/>
    <w:rsid w:val="00D57F79"/>
    <w:rsid w:val="00D648D3"/>
    <w:rsid w:val="00D81F0B"/>
    <w:rsid w:val="00D832A7"/>
    <w:rsid w:val="00D87680"/>
    <w:rsid w:val="00D925E6"/>
    <w:rsid w:val="00DA409D"/>
    <w:rsid w:val="00DA57F9"/>
    <w:rsid w:val="00DA5861"/>
    <w:rsid w:val="00DB2D78"/>
    <w:rsid w:val="00DC2ACA"/>
    <w:rsid w:val="00DD46DA"/>
    <w:rsid w:val="00DE27C6"/>
    <w:rsid w:val="00DE6130"/>
    <w:rsid w:val="00DF797E"/>
    <w:rsid w:val="00E0383C"/>
    <w:rsid w:val="00E06E59"/>
    <w:rsid w:val="00E51316"/>
    <w:rsid w:val="00E55AF6"/>
    <w:rsid w:val="00E57F88"/>
    <w:rsid w:val="00E64C58"/>
    <w:rsid w:val="00E769AD"/>
    <w:rsid w:val="00E97AAC"/>
    <w:rsid w:val="00EA6528"/>
    <w:rsid w:val="00EC023B"/>
    <w:rsid w:val="00EC1A74"/>
    <w:rsid w:val="00EC1C62"/>
    <w:rsid w:val="00EC36DF"/>
    <w:rsid w:val="00EC3EFE"/>
    <w:rsid w:val="00EC5214"/>
    <w:rsid w:val="00ED167F"/>
    <w:rsid w:val="00ED4FF0"/>
    <w:rsid w:val="00EF573B"/>
    <w:rsid w:val="00EF6092"/>
    <w:rsid w:val="00EF7C5C"/>
    <w:rsid w:val="00F077AD"/>
    <w:rsid w:val="00F15856"/>
    <w:rsid w:val="00F2132B"/>
    <w:rsid w:val="00F30CFE"/>
    <w:rsid w:val="00F35AFC"/>
    <w:rsid w:val="00F365CC"/>
    <w:rsid w:val="00F40E4D"/>
    <w:rsid w:val="00F66DFA"/>
    <w:rsid w:val="00F93F63"/>
    <w:rsid w:val="00FA006A"/>
    <w:rsid w:val="00FB2748"/>
    <w:rsid w:val="00FB341E"/>
    <w:rsid w:val="00FC620D"/>
    <w:rsid w:val="00FE2B07"/>
    <w:rsid w:val="00FE6B78"/>
    <w:rsid w:val="00FF17B2"/>
    <w:rsid w:val="00FF5E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1"/>
      <o:rules v:ext="edit">
        <o:r id="V:Rule67" type="connector" idref="#_x0000_s1114"/>
        <o:r id="V:Rule68" type="connector" idref="#_x0000_s1049"/>
        <o:r id="V:Rule69" type="connector" idref="#_x0000_s1143"/>
        <o:r id="V:Rule70" type="connector" idref="#_x0000_s1045"/>
        <o:r id="V:Rule71" type="connector" idref="#_x0000_s1194"/>
        <o:r id="V:Rule72" type="connector" idref="#_x0000_s1273"/>
        <o:r id="V:Rule73" type="connector" idref="#_x0000_s1039"/>
        <o:r id="V:Rule74" type="connector" idref="#_x0000_s1217"/>
        <o:r id="V:Rule75" type="connector" idref="#_x0000_s1043"/>
        <o:r id="V:Rule76" type="connector" idref="#_x0000_s1213"/>
        <o:r id="V:Rule77" type="connector" idref="#_x0000_s1130"/>
        <o:r id="V:Rule78" type="connector" idref="#_x0000_s1035"/>
        <o:r id="V:Rule79" type="connector" idref="#_x0000_s1232"/>
        <o:r id="V:Rule80" type="connector" idref="#_x0000_s1286"/>
        <o:r id="V:Rule81" type="connector" idref="#_x0000_s1118"/>
        <o:r id="V:Rule82" type="connector" idref="#_x0000_s1047"/>
        <o:r id="V:Rule83" type="connector" idref="#_x0000_s1277"/>
        <o:r id="V:Rule84" type="connector" idref="#_x0000_s1051"/>
        <o:r id="V:Rule85" type="connector" idref="#_x0000_s1266"/>
        <o:r id="V:Rule86" type="connector" idref="#_x0000_s1125"/>
        <o:r id="V:Rule87" type="connector" idref="#_x0000_s1233"/>
        <o:r id="V:Rule88" type="connector" idref="#_x0000_s1225"/>
        <o:r id="V:Rule89" type="connector" idref="#_x0000_s1229"/>
        <o:r id="V:Rule90" type="connector" idref="#_x0000_s1050"/>
        <o:r id="V:Rule91" type="connector" idref="#_x0000_s1122"/>
        <o:r id="V:Rule92" type="connector" idref="#_x0000_s1033"/>
        <o:r id="V:Rule93" type="connector" idref="#_x0000_s1221"/>
        <o:r id="V:Rule94" type="connector" idref="#_x0000_s1137"/>
        <o:r id="V:Rule95" type="connector" idref="#_x0000_s1297"/>
        <o:r id="V:Rule96" type="connector" idref="#_x0000_s1269"/>
        <o:r id="V:Rule97" type="connector" idref="#_x0000_s1111"/>
        <o:r id="V:Rule98" type="connector" idref="#_x0000_s1242"/>
        <o:r id="V:Rule99" type="connector" idref="#_x0000_s1195"/>
        <o:r id="V:Rule100" type="connector" idref="#_x0000_s1279"/>
        <o:r id="V:Rule101" type="connector" idref="#_x0000_s1133"/>
        <o:r id="V:Rule102" type="connector" idref="#_x0000_s1031"/>
        <o:r id="V:Rule103" type="connector" idref="#_x0000_s1029"/>
        <o:r id="V:Rule104" type="connector" idref="#_x0000_s1258"/>
        <o:r id="V:Rule105" type="connector" idref="#_x0000_s1139"/>
        <o:r id="V:Rule106" type="connector" idref="#_x0000_s1135"/>
        <o:r id="V:Rule107" type="connector" idref="#_x0000_s1301"/>
        <o:r id="V:Rule108" type="connector" idref="#_x0000_s1205"/>
        <o:r id="V:Rule109" type="connector" idref="#_x0000_s1300"/>
        <o:r id="V:Rule110" type="connector" idref="#_x0000_s1190"/>
        <o:r id="V:Rule111" type="connector" idref="#_x0000_s1197"/>
        <o:r id="V:Rule112" type="connector" idref="#_x0000_s1271"/>
        <o:r id="V:Rule113" type="connector" idref="#_x0000_s1107"/>
        <o:r id="V:Rule114" type="connector" idref="#_x0000_s1112"/>
        <o:r id="V:Rule115" type="connector" idref="#_x0000_s1121"/>
        <o:r id="V:Rule116" type="connector" idref="#_x0000_s1037"/>
        <o:r id="V:Rule117" type="connector" idref="#_x0000_s1230"/>
        <o:r id="V:Rule118" type="connector" idref="#_x0000_s1041"/>
        <o:r id="V:Rule119" type="connector" idref="#_x0000_s1295"/>
        <o:r id="V:Rule120" type="connector" idref="#_x0000_s1293"/>
        <o:r id="V:Rule121" type="connector" idref="#_x0000_s1240"/>
        <o:r id="V:Rule122" type="connector" idref="#_x0000_s1199"/>
        <o:r id="V:Rule123" type="connector" idref="#_x0000_s1126"/>
        <o:r id="V:Rule124" type="connector" idref="#_x0000_s1290"/>
        <o:r id="V:Rule125" type="connector" idref="#_x0000_s1275"/>
        <o:r id="V:Rule126" type="connector" idref="#_x0000_s1236"/>
        <o:r id="V:Rule127" type="connector" idref="#_x0000_s1141"/>
        <o:r id="V:Rule128" type="connector" idref="#_x0000_s1027"/>
        <o:r id="V:Rule129" type="connector" idref="#_x0000_s1254"/>
        <o:r id="V:Rule130" type="connector" idref="#_x0000_s1291"/>
        <o:r id="V:Rule131" type="connector" idref="#_x0000_s1116"/>
        <o:r id="V:Rule132" type="connector" idref="#_x0000_s1131"/>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A52"/>
  </w:style>
  <w:style w:type="paragraph" w:styleId="Heading1">
    <w:name w:val="heading 1"/>
    <w:basedOn w:val="Normal"/>
    <w:next w:val="Normal"/>
    <w:link w:val="Heading1Char"/>
    <w:uiPriority w:val="9"/>
    <w:qFormat/>
    <w:rsid w:val="00DB2D78"/>
    <w:pPr>
      <w:keepNext/>
      <w:keepLines/>
      <w:spacing w:before="480" w:after="0"/>
      <w:outlineLvl w:val="0"/>
    </w:pPr>
    <w:rPr>
      <w:rFonts w:ascii="Courier New" w:eastAsiaTheme="majorEastAsia" w:hAnsi="Courier New" w:cstheme="majorBidi"/>
      <w:b/>
      <w:bCs/>
      <w:color w:val="000000" w:themeColor="text1"/>
      <w:sz w:val="28"/>
      <w:szCs w:val="28"/>
    </w:rPr>
  </w:style>
  <w:style w:type="paragraph" w:styleId="Heading2">
    <w:name w:val="heading 2"/>
    <w:basedOn w:val="Normal"/>
    <w:next w:val="Normal"/>
    <w:link w:val="Heading2Char"/>
    <w:uiPriority w:val="9"/>
    <w:unhideWhenUsed/>
    <w:qFormat/>
    <w:rsid w:val="00B15420"/>
    <w:pPr>
      <w:keepNext/>
      <w:keepLines/>
      <w:spacing w:before="200" w:after="0"/>
      <w:outlineLvl w:val="1"/>
    </w:pPr>
    <w:rPr>
      <w:rFonts w:ascii="Courier New" w:eastAsiaTheme="majorEastAsia" w:hAnsi="Courier New" w:cstheme="majorBidi"/>
      <w:b/>
      <w:bCs/>
      <w:sz w:val="24"/>
      <w:szCs w:val="26"/>
    </w:rPr>
  </w:style>
  <w:style w:type="paragraph" w:styleId="Heading3">
    <w:name w:val="heading 3"/>
    <w:basedOn w:val="Normal"/>
    <w:next w:val="Normal"/>
    <w:link w:val="Heading3Char"/>
    <w:uiPriority w:val="9"/>
    <w:unhideWhenUsed/>
    <w:qFormat/>
    <w:rsid w:val="00B36B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D78"/>
    <w:rPr>
      <w:rFonts w:ascii="Courier New" w:eastAsiaTheme="majorEastAsia" w:hAnsi="Courier New" w:cstheme="majorBidi"/>
      <w:b/>
      <w:bCs/>
      <w:color w:val="000000" w:themeColor="text1"/>
      <w:sz w:val="28"/>
      <w:szCs w:val="28"/>
    </w:rPr>
  </w:style>
  <w:style w:type="paragraph" w:styleId="Title">
    <w:name w:val="Title"/>
    <w:basedOn w:val="Normal"/>
    <w:next w:val="Normal"/>
    <w:link w:val="TitleChar"/>
    <w:uiPriority w:val="10"/>
    <w:qFormat/>
    <w:rsid w:val="001863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630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51316"/>
    <w:pPr>
      <w:numPr>
        <w:ilvl w:val="1"/>
      </w:numPr>
    </w:pPr>
    <w:rPr>
      <w:rFonts w:ascii="Courier New" w:eastAsiaTheme="majorEastAsia" w:hAnsi="Courier New" w:cstheme="majorBidi"/>
      <w:b/>
      <w:iCs/>
      <w:color w:val="000000" w:themeColor="text1"/>
      <w:spacing w:val="15"/>
      <w:szCs w:val="24"/>
    </w:rPr>
  </w:style>
  <w:style w:type="character" w:customStyle="1" w:styleId="SubtitleChar">
    <w:name w:val="Subtitle Char"/>
    <w:basedOn w:val="DefaultParagraphFont"/>
    <w:link w:val="Subtitle"/>
    <w:uiPriority w:val="11"/>
    <w:rsid w:val="00E51316"/>
    <w:rPr>
      <w:rFonts w:ascii="Courier New" w:eastAsiaTheme="majorEastAsia" w:hAnsi="Courier New" w:cstheme="majorBidi"/>
      <w:b/>
      <w:iCs/>
      <w:color w:val="000000" w:themeColor="text1"/>
      <w:spacing w:val="15"/>
      <w:szCs w:val="24"/>
    </w:rPr>
  </w:style>
  <w:style w:type="character" w:styleId="Strong">
    <w:name w:val="Strong"/>
    <w:basedOn w:val="DefaultParagraphFont"/>
    <w:uiPriority w:val="22"/>
    <w:qFormat/>
    <w:rsid w:val="0018630A"/>
    <w:rPr>
      <w:b/>
      <w:bCs/>
    </w:rPr>
  </w:style>
  <w:style w:type="character" w:customStyle="1" w:styleId="Heading2Char">
    <w:name w:val="Heading 2 Char"/>
    <w:basedOn w:val="DefaultParagraphFont"/>
    <w:link w:val="Heading2"/>
    <w:uiPriority w:val="9"/>
    <w:rsid w:val="00B15420"/>
    <w:rPr>
      <w:rFonts w:ascii="Courier New" w:eastAsiaTheme="majorEastAsia" w:hAnsi="Courier New" w:cstheme="majorBidi"/>
      <w:b/>
      <w:bCs/>
      <w:sz w:val="24"/>
      <w:szCs w:val="26"/>
    </w:rPr>
  </w:style>
  <w:style w:type="paragraph" w:styleId="BalloonText">
    <w:name w:val="Balloon Text"/>
    <w:basedOn w:val="Normal"/>
    <w:link w:val="BalloonTextChar"/>
    <w:uiPriority w:val="99"/>
    <w:semiHidden/>
    <w:unhideWhenUsed/>
    <w:rsid w:val="00176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28F"/>
    <w:rPr>
      <w:rFonts w:ascii="Tahoma" w:hAnsi="Tahoma" w:cs="Tahoma"/>
      <w:sz w:val="16"/>
      <w:szCs w:val="16"/>
    </w:rPr>
  </w:style>
  <w:style w:type="paragraph" w:styleId="TOC1">
    <w:name w:val="toc 1"/>
    <w:basedOn w:val="Normal"/>
    <w:next w:val="Normal"/>
    <w:autoRedefine/>
    <w:uiPriority w:val="39"/>
    <w:unhideWhenUsed/>
    <w:rsid w:val="0083551B"/>
    <w:pPr>
      <w:spacing w:after="100"/>
    </w:pPr>
  </w:style>
  <w:style w:type="character" w:styleId="Hyperlink">
    <w:name w:val="Hyperlink"/>
    <w:basedOn w:val="DefaultParagraphFont"/>
    <w:uiPriority w:val="99"/>
    <w:unhideWhenUsed/>
    <w:rsid w:val="0083551B"/>
    <w:rPr>
      <w:color w:val="0000FF" w:themeColor="hyperlink"/>
      <w:u w:val="single"/>
    </w:rPr>
  </w:style>
  <w:style w:type="paragraph" w:styleId="TOCHeading">
    <w:name w:val="TOC Heading"/>
    <w:basedOn w:val="Heading1"/>
    <w:next w:val="Normal"/>
    <w:uiPriority w:val="39"/>
    <w:semiHidden/>
    <w:unhideWhenUsed/>
    <w:qFormat/>
    <w:rsid w:val="003C73D3"/>
    <w:pPr>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3C73D3"/>
    <w:pPr>
      <w:spacing w:after="100"/>
      <w:ind w:left="220"/>
    </w:pPr>
  </w:style>
  <w:style w:type="character" w:customStyle="1" w:styleId="Heading3Char">
    <w:name w:val="Heading 3 Char"/>
    <w:basedOn w:val="DefaultParagraphFont"/>
    <w:link w:val="Heading3"/>
    <w:uiPriority w:val="9"/>
    <w:rsid w:val="00B36B06"/>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7956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56A9"/>
  </w:style>
  <w:style w:type="paragraph" w:styleId="Footer">
    <w:name w:val="footer"/>
    <w:basedOn w:val="Normal"/>
    <w:link w:val="FooterChar"/>
    <w:uiPriority w:val="99"/>
    <w:unhideWhenUsed/>
    <w:rsid w:val="007956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6A9"/>
  </w:style>
  <w:style w:type="character" w:styleId="PlaceholderText">
    <w:name w:val="Placeholder Text"/>
    <w:basedOn w:val="DefaultParagraphFont"/>
    <w:uiPriority w:val="99"/>
    <w:semiHidden/>
    <w:rsid w:val="00E97AAC"/>
    <w:rPr>
      <w:color w:val="808080"/>
    </w:rPr>
  </w:style>
  <w:style w:type="paragraph" w:styleId="TableofFigures">
    <w:name w:val="table of figures"/>
    <w:basedOn w:val="Normal"/>
    <w:next w:val="Normal"/>
    <w:uiPriority w:val="99"/>
    <w:unhideWhenUsed/>
    <w:rsid w:val="00EC1A74"/>
    <w:pPr>
      <w:spacing w:after="0"/>
    </w:pPr>
  </w:style>
</w:styles>
</file>

<file path=word/webSettings.xml><?xml version="1.0" encoding="utf-8"?>
<w:webSettings xmlns:r="http://schemas.openxmlformats.org/officeDocument/2006/relationships" xmlns:w="http://schemas.openxmlformats.org/wordprocessingml/2006/main">
  <w:divs>
    <w:div w:id="477301830">
      <w:bodyDiv w:val="1"/>
      <w:marLeft w:val="0"/>
      <w:marRight w:val="0"/>
      <w:marTop w:val="0"/>
      <w:marBottom w:val="0"/>
      <w:divBdr>
        <w:top w:val="none" w:sz="0" w:space="0" w:color="auto"/>
        <w:left w:val="none" w:sz="0" w:space="0" w:color="auto"/>
        <w:bottom w:val="none" w:sz="0" w:space="0" w:color="auto"/>
        <w:right w:val="none" w:sz="0" w:space="0" w:color="auto"/>
      </w:divBdr>
    </w:div>
    <w:div w:id="1651981948">
      <w:bodyDiv w:val="1"/>
      <w:marLeft w:val="0"/>
      <w:marRight w:val="0"/>
      <w:marTop w:val="0"/>
      <w:marBottom w:val="0"/>
      <w:divBdr>
        <w:top w:val="none" w:sz="0" w:space="0" w:color="auto"/>
        <w:left w:val="none" w:sz="0" w:space="0" w:color="auto"/>
        <w:bottom w:val="none" w:sz="0" w:space="0" w:color="auto"/>
        <w:right w:val="none" w:sz="0" w:space="0" w:color="auto"/>
      </w:divBdr>
    </w:div>
    <w:div w:id="190829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mailto:jshaw@spa.com"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hyperlink" Target="mailto:jshaw3@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B8CAC-614F-46C5-AEF6-3065FA493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11800</Words>
  <Characters>67265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M. Shaw</dc:creator>
  <cp:keywords/>
  <dc:description/>
  <cp:lastModifiedBy>Joseph M. Shaw</cp:lastModifiedBy>
  <cp:revision>2</cp:revision>
  <cp:lastPrinted>2009-05-08T01:33:00Z</cp:lastPrinted>
  <dcterms:created xsi:type="dcterms:W3CDTF">2009-05-10T04:39:00Z</dcterms:created>
  <dcterms:modified xsi:type="dcterms:W3CDTF">2009-05-10T04:39:00Z</dcterms:modified>
</cp:coreProperties>
</file>